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B" w:rsidRPr="00662A95" w:rsidRDefault="00F70504" w:rsidP="00306D4B">
      <w:pPr>
        <w:jc w:val="center"/>
        <w:outlineLvl w:val="0"/>
        <w:rPr>
          <w:rFonts w:asciiTheme="majorEastAsia" w:eastAsiaTheme="majorEastAsia" w:hAnsiTheme="majorEastAsia" w:cs="Arial"/>
          <w:b/>
          <w:sz w:val="52"/>
          <w:szCs w:val="52"/>
        </w:rPr>
      </w:pPr>
      <w:r>
        <w:rPr>
          <w:rFonts w:asciiTheme="majorEastAsia" w:eastAsiaTheme="majorEastAsia" w:hAnsiTheme="majorEastAsia" w:cs="Arial" w:hint="eastAsia"/>
          <w:b/>
          <w:sz w:val="52"/>
          <w:szCs w:val="52"/>
        </w:rPr>
        <w:t>绍兴市市场监督管理局网络违法行为定向监测服务项目</w:t>
      </w:r>
    </w:p>
    <w:p w:rsidR="00306D4B" w:rsidRPr="00662A95" w:rsidRDefault="00306D4B" w:rsidP="00306D4B">
      <w:pPr>
        <w:outlineLvl w:val="0"/>
        <w:rPr>
          <w:rFonts w:asciiTheme="majorEastAsia" w:eastAsiaTheme="majorEastAsia" w:hAnsiTheme="majorEastAsia"/>
          <w:sz w:val="44"/>
        </w:rPr>
      </w:pPr>
    </w:p>
    <w:p w:rsidR="00306D4B" w:rsidRPr="00662A95" w:rsidRDefault="00306D4B" w:rsidP="00306D4B">
      <w:pPr>
        <w:jc w:val="center"/>
        <w:outlineLvl w:val="0"/>
        <w:rPr>
          <w:rFonts w:asciiTheme="majorEastAsia" w:eastAsiaTheme="majorEastAsia" w:hAnsiTheme="majorEastAsia" w:cs="Arial"/>
          <w:b/>
          <w:sz w:val="72"/>
          <w:szCs w:val="72"/>
        </w:rPr>
      </w:pPr>
      <w:r w:rsidRPr="00662A95">
        <w:rPr>
          <w:rFonts w:asciiTheme="majorEastAsia" w:eastAsiaTheme="majorEastAsia" w:hAnsiTheme="majorEastAsia" w:cs="Arial" w:hint="eastAsia"/>
          <w:b/>
          <w:sz w:val="72"/>
          <w:szCs w:val="72"/>
        </w:rPr>
        <w:t>公</w:t>
      </w:r>
    </w:p>
    <w:p w:rsidR="00306D4B" w:rsidRPr="00662A95" w:rsidRDefault="00306D4B" w:rsidP="00306D4B">
      <w:pPr>
        <w:jc w:val="center"/>
        <w:outlineLvl w:val="0"/>
        <w:rPr>
          <w:rFonts w:asciiTheme="majorEastAsia" w:eastAsiaTheme="majorEastAsia" w:hAnsiTheme="majorEastAsia" w:cs="Arial"/>
          <w:b/>
          <w:sz w:val="72"/>
          <w:szCs w:val="72"/>
        </w:rPr>
      </w:pPr>
      <w:r w:rsidRPr="00662A95">
        <w:rPr>
          <w:rFonts w:asciiTheme="majorEastAsia" w:eastAsiaTheme="majorEastAsia" w:hAnsiTheme="majorEastAsia" w:cs="Arial" w:hint="eastAsia"/>
          <w:b/>
          <w:sz w:val="72"/>
          <w:szCs w:val="72"/>
        </w:rPr>
        <w:t>开</w:t>
      </w:r>
    </w:p>
    <w:p w:rsidR="00306D4B" w:rsidRPr="00662A95" w:rsidRDefault="00306D4B" w:rsidP="00306D4B">
      <w:pPr>
        <w:jc w:val="center"/>
        <w:outlineLvl w:val="0"/>
        <w:rPr>
          <w:rFonts w:asciiTheme="majorEastAsia" w:eastAsiaTheme="majorEastAsia" w:hAnsiTheme="majorEastAsia" w:cs="Arial"/>
          <w:b/>
          <w:sz w:val="72"/>
          <w:szCs w:val="72"/>
        </w:rPr>
      </w:pPr>
      <w:r w:rsidRPr="00662A95">
        <w:rPr>
          <w:rFonts w:asciiTheme="majorEastAsia" w:eastAsiaTheme="majorEastAsia" w:hAnsiTheme="majorEastAsia" w:cs="Arial" w:hint="eastAsia"/>
          <w:b/>
          <w:sz w:val="72"/>
          <w:szCs w:val="72"/>
        </w:rPr>
        <w:t>招</w:t>
      </w:r>
    </w:p>
    <w:p w:rsidR="00306D4B" w:rsidRPr="00662A95" w:rsidRDefault="00306D4B" w:rsidP="00306D4B">
      <w:pPr>
        <w:jc w:val="center"/>
        <w:outlineLvl w:val="0"/>
        <w:rPr>
          <w:rFonts w:asciiTheme="majorEastAsia" w:eastAsiaTheme="majorEastAsia" w:hAnsiTheme="majorEastAsia" w:cs="Arial"/>
          <w:b/>
          <w:sz w:val="72"/>
          <w:szCs w:val="72"/>
        </w:rPr>
      </w:pPr>
      <w:r w:rsidRPr="00662A95">
        <w:rPr>
          <w:rFonts w:asciiTheme="majorEastAsia" w:eastAsiaTheme="majorEastAsia" w:hAnsiTheme="majorEastAsia" w:cs="Arial" w:hint="eastAsia"/>
          <w:b/>
          <w:sz w:val="72"/>
          <w:szCs w:val="72"/>
        </w:rPr>
        <w:t>标</w:t>
      </w:r>
    </w:p>
    <w:p w:rsidR="00306D4B" w:rsidRPr="00662A95" w:rsidRDefault="00306D4B" w:rsidP="00306D4B">
      <w:pPr>
        <w:jc w:val="center"/>
        <w:outlineLvl w:val="0"/>
        <w:rPr>
          <w:rFonts w:asciiTheme="majorEastAsia" w:eastAsiaTheme="majorEastAsia" w:hAnsiTheme="majorEastAsia"/>
          <w:b/>
          <w:sz w:val="72"/>
          <w:szCs w:val="72"/>
        </w:rPr>
      </w:pPr>
      <w:r w:rsidRPr="00662A95">
        <w:rPr>
          <w:rFonts w:asciiTheme="majorEastAsia" w:eastAsiaTheme="majorEastAsia" w:hAnsiTheme="majorEastAsia" w:hint="eastAsia"/>
          <w:b/>
          <w:sz w:val="72"/>
          <w:szCs w:val="72"/>
        </w:rPr>
        <w:t>文</w:t>
      </w:r>
    </w:p>
    <w:p w:rsidR="00306D4B" w:rsidRPr="00662A95" w:rsidRDefault="00306D4B" w:rsidP="00306D4B">
      <w:pPr>
        <w:jc w:val="center"/>
        <w:outlineLvl w:val="0"/>
        <w:rPr>
          <w:rFonts w:asciiTheme="majorEastAsia" w:eastAsiaTheme="majorEastAsia" w:hAnsiTheme="majorEastAsia"/>
          <w:sz w:val="44"/>
        </w:rPr>
      </w:pPr>
      <w:r w:rsidRPr="00662A95">
        <w:rPr>
          <w:rFonts w:asciiTheme="majorEastAsia" w:eastAsiaTheme="majorEastAsia" w:hAnsiTheme="majorEastAsia" w:hint="eastAsia"/>
          <w:b/>
          <w:sz w:val="72"/>
          <w:szCs w:val="72"/>
        </w:rPr>
        <w:t>件</w:t>
      </w:r>
    </w:p>
    <w:p w:rsidR="00306D4B" w:rsidRPr="00662A95" w:rsidRDefault="00306D4B" w:rsidP="00306D4B">
      <w:pPr>
        <w:jc w:val="center"/>
        <w:outlineLvl w:val="0"/>
        <w:rPr>
          <w:rFonts w:asciiTheme="majorEastAsia" w:eastAsiaTheme="majorEastAsia" w:hAnsiTheme="majorEastAsia"/>
          <w:sz w:val="44"/>
        </w:rPr>
      </w:pPr>
    </w:p>
    <w:p w:rsidR="00306D4B" w:rsidRPr="00662A95" w:rsidRDefault="00306D4B" w:rsidP="00306D4B">
      <w:pPr>
        <w:jc w:val="center"/>
        <w:outlineLvl w:val="0"/>
        <w:rPr>
          <w:rFonts w:asciiTheme="majorEastAsia" w:eastAsiaTheme="majorEastAsia" w:hAnsiTheme="majorEastAsia"/>
          <w:sz w:val="44"/>
        </w:rPr>
      </w:pPr>
    </w:p>
    <w:p w:rsidR="00662A95" w:rsidRPr="00662A95" w:rsidRDefault="00662A95" w:rsidP="00662A95">
      <w:pPr>
        <w:jc w:val="center"/>
        <w:outlineLvl w:val="0"/>
        <w:rPr>
          <w:rFonts w:asciiTheme="majorEastAsia" w:eastAsiaTheme="majorEastAsia" w:hAnsiTheme="majorEastAsia"/>
          <w:sz w:val="44"/>
        </w:rPr>
      </w:pPr>
    </w:p>
    <w:p w:rsidR="00662A95" w:rsidRPr="00662A95" w:rsidRDefault="00662A95" w:rsidP="00662A95">
      <w:pPr>
        <w:jc w:val="center"/>
        <w:rPr>
          <w:rFonts w:asciiTheme="majorEastAsia" w:eastAsiaTheme="majorEastAsia" w:hAnsiTheme="majorEastAsia"/>
          <w:b/>
          <w:sz w:val="28"/>
          <w:szCs w:val="28"/>
        </w:rPr>
      </w:pPr>
      <w:r w:rsidRPr="00662A95">
        <w:rPr>
          <w:rFonts w:asciiTheme="majorEastAsia" w:eastAsiaTheme="majorEastAsia" w:hAnsiTheme="majorEastAsia" w:hint="eastAsia"/>
          <w:b/>
          <w:sz w:val="28"/>
          <w:szCs w:val="28"/>
        </w:rPr>
        <w:t>招标编号:SXTY2018-J-</w:t>
      </w:r>
      <w:r w:rsidR="00BB19E1">
        <w:rPr>
          <w:rFonts w:asciiTheme="majorEastAsia" w:eastAsiaTheme="majorEastAsia" w:hAnsiTheme="majorEastAsia" w:hint="eastAsia"/>
          <w:b/>
          <w:sz w:val="28"/>
          <w:szCs w:val="28"/>
        </w:rPr>
        <w:t>125</w:t>
      </w:r>
    </w:p>
    <w:p w:rsidR="00662A95" w:rsidRPr="00662A95" w:rsidRDefault="00662A95" w:rsidP="00662A95">
      <w:pPr>
        <w:jc w:val="center"/>
        <w:rPr>
          <w:rFonts w:asciiTheme="majorEastAsia" w:eastAsiaTheme="majorEastAsia" w:hAnsiTheme="majorEastAsia"/>
          <w:b/>
          <w:sz w:val="28"/>
          <w:szCs w:val="28"/>
        </w:rPr>
      </w:pPr>
    </w:p>
    <w:tbl>
      <w:tblPr>
        <w:tblW w:w="0" w:type="auto"/>
        <w:jc w:val="center"/>
        <w:tblLook w:val="01E0"/>
      </w:tblPr>
      <w:tblGrid>
        <w:gridCol w:w="2356"/>
        <w:gridCol w:w="5445"/>
      </w:tblGrid>
      <w:tr w:rsidR="00662A95" w:rsidRPr="00662A95" w:rsidTr="00BB19E1">
        <w:trPr>
          <w:trHeight w:val="443"/>
          <w:jc w:val="center"/>
        </w:trPr>
        <w:tc>
          <w:tcPr>
            <w:tcW w:w="2356" w:type="dxa"/>
          </w:tcPr>
          <w:p w:rsidR="00662A95" w:rsidRPr="00662A95" w:rsidRDefault="00662A95" w:rsidP="00BB19E1">
            <w:pPr>
              <w:spacing w:after="100" w:afterAutospacing="1" w:line="440" w:lineRule="exact"/>
              <w:rPr>
                <w:rFonts w:asciiTheme="majorEastAsia" w:eastAsiaTheme="majorEastAsia" w:hAnsiTheme="majorEastAsia"/>
                <w:sz w:val="28"/>
                <w:szCs w:val="28"/>
              </w:rPr>
            </w:pPr>
            <w:r w:rsidRPr="00662A95">
              <w:rPr>
                <w:rFonts w:asciiTheme="majorEastAsia" w:eastAsiaTheme="majorEastAsia" w:hAnsiTheme="majorEastAsia" w:hint="eastAsia"/>
                <w:spacing w:val="93"/>
                <w:kern w:val="0"/>
                <w:sz w:val="28"/>
                <w:szCs w:val="28"/>
                <w:fitText w:val="1680" w:id="1730891520"/>
              </w:rPr>
              <w:t>采购单</w:t>
            </w:r>
            <w:r w:rsidRPr="00662A95">
              <w:rPr>
                <w:rFonts w:asciiTheme="majorEastAsia" w:eastAsiaTheme="majorEastAsia" w:hAnsiTheme="majorEastAsia" w:hint="eastAsia"/>
                <w:spacing w:val="1"/>
                <w:kern w:val="0"/>
                <w:sz w:val="28"/>
                <w:szCs w:val="28"/>
                <w:fitText w:val="1680" w:id="1730891520"/>
              </w:rPr>
              <w:t>位</w:t>
            </w:r>
            <w:r w:rsidRPr="00662A95">
              <w:rPr>
                <w:rFonts w:asciiTheme="majorEastAsia" w:eastAsiaTheme="majorEastAsia" w:hAnsiTheme="majorEastAsia" w:hint="eastAsia"/>
                <w:sz w:val="28"/>
                <w:szCs w:val="28"/>
              </w:rPr>
              <w:t>：</w:t>
            </w:r>
          </w:p>
        </w:tc>
        <w:tc>
          <w:tcPr>
            <w:tcW w:w="5445" w:type="dxa"/>
            <w:vAlign w:val="center"/>
          </w:tcPr>
          <w:p w:rsidR="00662A95" w:rsidRPr="00662A95" w:rsidRDefault="00662A95" w:rsidP="00BB19E1">
            <w:pPr>
              <w:spacing w:line="320" w:lineRule="exact"/>
              <w:outlineLvl w:val="0"/>
              <w:rPr>
                <w:rFonts w:asciiTheme="majorEastAsia" w:eastAsiaTheme="majorEastAsia" w:hAnsiTheme="majorEastAsia"/>
                <w:sz w:val="28"/>
                <w:szCs w:val="28"/>
              </w:rPr>
            </w:pPr>
            <w:r w:rsidRPr="00662A95">
              <w:rPr>
                <w:rFonts w:asciiTheme="majorEastAsia" w:eastAsiaTheme="majorEastAsia" w:hAnsiTheme="majorEastAsia" w:hint="eastAsia"/>
                <w:sz w:val="28"/>
                <w:szCs w:val="28"/>
              </w:rPr>
              <w:t>绍兴市市场监督管理局</w:t>
            </w:r>
          </w:p>
        </w:tc>
      </w:tr>
      <w:tr w:rsidR="00662A95" w:rsidRPr="00662A95" w:rsidTr="00BB19E1">
        <w:trPr>
          <w:trHeight w:val="494"/>
          <w:jc w:val="center"/>
        </w:trPr>
        <w:tc>
          <w:tcPr>
            <w:tcW w:w="2356" w:type="dxa"/>
          </w:tcPr>
          <w:p w:rsidR="00662A95" w:rsidRPr="00662A95" w:rsidRDefault="00662A95" w:rsidP="00BB19E1">
            <w:pPr>
              <w:spacing w:after="100" w:afterAutospacing="1" w:line="440" w:lineRule="exact"/>
              <w:rPr>
                <w:rFonts w:asciiTheme="majorEastAsia" w:eastAsiaTheme="majorEastAsia" w:hAnsiTheme="majorEastAsia"/>
                <w:sz w:val="28"/>
                <w:szCs w:val="28"/>
              </w:rPr>
            </w:pPr>
            <w:r w:rsidRPr="001C4EC6">
              <w:rPr>
                <w:rFonts w:asciiTheme="majorEastAsia" w:eastAsiaTheme="majorEastAsia" w:hAnsiTheme="majorEastAsia" w:hint="eastAsia"/>
                <w:w w:val="98"/>
                <w:kern w:val="0"/>
                <w:sz w:val="28"/>
                <w:szCs w:val="28"/>
                <w:fitText w:val="1680" w:id="1730891521"/>
              </w:rPr>
              <w:t>招标代理单</w:t>
            </w:r>
            <w:r w:rsidRPr="001C4EC6">
              <w:rPr>
                <w:rFonts w:asciiTheme="majorEastAsia" w:eastAsiaTheme="majorEastAsia" w:hAnsiTheme="majorEastAsia" w:hint="eastAsia"/>
                <w:spacing w:val="30"/>
                <w:w w:val="98"/>
                <w:kern w:val="0"/>
                <w:sz w:val="28"/>
                <w:szCs w:val="28"/>
                <w:fitText w:val="1680" w:id="1730891521"/>
              </w:rPr>
              <w:t>位</w:t>
            </w:r>
            <w:r w:rsidRPr="00662A95">
              <w:rPr>
                <w:rFonts w:asciiTheme="majorEastAsia" w:eastAsiaTheme="majorEastAsia" w:hAnsiTheme="majorEastAsia" w:hint="eastAsia"/>
                <w:sz w:val="28"/>
                <w:szCs w:val="28"/>
              </w:rPr>
              <w:t>：</w:t>
            </w:r>
          </w:p>
        </w:tc>
        <w:tc>
          <w:tcPr>
            <w:tcW w:w="5445" w:type="dxa"/>
          </w:tcPr>
          <w:p w:rsidR="00662A95" w:rsidRPr="00662A95" w:rsidRDefault="00662A95" w:rsidP="00BB19E1">
            <w:pPr>
              <w:spacing w:after="100" w:afterAutospacing="1" w:line="440" w:lineRule="exact"/>
              <w:rPr>
                <w:rFonts w:asciiTheme="majorEastAsia" w:eastAsiaTheme="majorEastAsia" w:hAnsiTheme="majorEastAsia"/>
                <w:sz w:val="28"/>
                <w:szCs w:val="28"/>
              </w:rPr>
            </w:pPr>
            <w:r w:rsidRPr="00662A95">
              <w:rPr>
                <w:rFonts w:asciiTheme="majorEastAsia" w:eastAsiaTheme="majorEastAsia" w:hAnsiTheme="majorEastAsia" w:hint="eastAsia"/>
                <w:sz w:val="28"/>
                <w:szCs w:val="28"/>
              </w:rPr>
              <w:t>绍兴天源会计师事务所有限责任公司</w:t>
            </w:r>
          </w:p>
        </w:tc>
      </w:tr>
      <w:tr w:rsidR="00662A95" w:rsidRPr="00662A95" w:rsidTr="00BB19E1">
        <w:trPr>
          <w:trHeight w:val="397"/>
          <w:jc w:val="center"/>
        </w:trPr>
        <w:tc>
          <w:tcPr>
            <w:tcW w:w="7801" w:type="dxa"/>
            <w:gridSpan w:val="2"/>
          </w:tcPr>
          <w:p w:rsidR="00662A95" w:rsidRPr="00662A95" w:rsidRDefault="00662A95" w:rsidP="00BB19E1">
            <w:pPr>
              <w:spacing w:after="100" w:afterAutospacing="1" w:line="440" w:lineRule="exact"/>
              <w:rPr>
                <w:rFonts w:asciiTheme="majorEastAsia" w:eastAsiaTheme="majorEastAsia" w:hAnsiTheme="majorEastAsia"/>
                <w:sz w:val="28"/>
                <w:szCs w:val="28"/>
              </w:rPr>
            </w:pPr>
          </w:p>
          <w:p w:rsidR="00662A95" w:rsidRPr="00662A95" w:rsidRDefault="00662A95" w:rsidP="00BB19E1">
            <w:pPr>
              <w:spacing w:after="100" w:afterAutospacing="1" w:line="440" w:lineRule="exact"/>
              <w:jc w:val="center"/>
              <w:rPr>
                <w:rFonts w:asciiTheme="majorEastAsia" w:eastAsiaTheme="majorEastAsia" w:hAnsiTheme="majorEastAsia"/>
                <w:sz w:val="28"/>
                <w:szCs w:val="28"/>
              </w:rPr>
            </w:pPr>
            <w:r w:rsidRPr="00662A95">
              <w:rPr>
                <w:rFonts w:asciiTheme="majorEastAsia" w:eastAsiaTheme="majorEastAsia" w:hAnsiTheme="majorEastAsia" w:hint="eastAsia"/>
                <w:sz w:val="28"/>
                <w:szCs w:val="28"/>
              </w:rPr>
              <w:t>二○一八年</w:t>
            </w:r>
            <w:r w:rsidR="00BB19E1">
              <w:rPr>
                <w:rFonts w:asciiTheme="majorEastAsia" w:eastAsiaTheme="majorEastAsia" w:hAnsiTheme="majorEastAsia" w:hint="eastAsia"/>
                <w:sz w:val="28"/>
                <w:szCs w:val="28"/>
              </w:rPr>
              <w:t>七</w:t>
            </w:r>
            <w:r w:rsidRPr="00662A95">
              <w:rPr>
                <w:rFonts w:asciiTheme="majorEastAsia" w:eastAsiaTheme="majorEastAsia" w:hAnsiTheme="majorEastAsia" w:hint="eastAsia"/>
                <w:sz w:val="28"/>
                <w:szCs w:val="28"/>
              </w:rPr>
              <w:t>月</w:t>
            </w:r>
          </w:p>
        </w:tc>
      </w:tr>
    </w:tbl>
    <w:p w:rsidR="00306D4B" w:rsidRPr="00662A95" w:rsidRDefault="00306D4B" w:rsidP="00306D4B">
      <w:pPr>
        <w:jc w:val="center"/>
        <w:rPr>
          <w:rFonts w:asciiTheme="majorEastAsia" w:eastAsiaTheme="majorEastAsia" w:hAnsiTheme="majorEastAsia"/>
          <w:b/>
          <w:sz w:val="44"/>
          <w:szCs w:val="44"/>
        </w:rPr>
      </w:pPr>
    </w:p>
    <w:p w:rsidR="00306D4B" w:rsidRPr="00662A95" w:rsidRDefault="00306D4B" w:rsidP="00306D4B">
      <w:pPr>
        <w:jc w:val="center"/>
        <w:rPr>
          <w:rFonts w:asciiTheme="majorEastAsia" w:eastAsiaTheme="majorEastAsia" w:hAnsiTheme="majorEastAsia"/>
          <w:b/>
          <w:sz w:val="44"/>
          <w:szCs w:val="44"/>
        </w:rPr>
      </w:pPr>
    </w:p>
    <w:p w:rsidR="00306D4B" w:rsidRPr="00662A95" w:rsidRDefault="00306D4B" w:rsidP="00306D4B">
      <w:pPr>
        <w:jc w:val="center"/>
        <w:rPr>
          <w:rFonts w:asciiTheme="majorEastAsia" w:eastAsiaTheme="majorEastAsia" w:hAnsiTheme="majorEastAsia"/>
          <w:b/>
          <w:sz w:val="44"/>
          <w:szCs w:val="44"/>
        </w:rPr>
      </w:pPr>
    </w:p>
    <w:p w:rsidR="00306D4B" w:rsidRPr="00662A95" w:rsidRDefault="00306D4B" w:rsidP="00306D4B">
      <w:pPr>
        <w:jc w:val="center"/>
        <w:rPr>
          <w:rFonts w:asciiTheme="majorEastAsia" w:eastAsiaTheme="majorEastAsia" w:hAnsiTheme="majorEastAsia"/>
          <w:b/>
          <w:sz w:val="44"/>
          <w:szCs w:val="44"/>
        </w:rPr>
      </w:pPr>
    </w:p>
    <w:p w:rsidR="00306D4B" w:rsidRPr="00662A95" w:rsidRDefault="00306D4B" w:rsidP="00306D4B">
      <w:pPr>
        <w:jc w:val="center"/>
        <w:rPr>
          <w:rFonts w:asciiTheme="majorEastAsia" w:eastAsiaTheme="majorEastAsia" w:hAnsiTheme="majorEastAsia"/>
          <w:b/>
          <w:sz w:val="44"/>
          <w:szCs w:val="44"/>
        </w:rPr>
      </w:pPr>
      <w:r w:rsidRPr="00662A95">
        <w:rPr>
          <w:rFonts w:asciiTheme="majorEastAsia" w:eastAsiaTheme="majorEastAsia" w:hAnsiTheme="majorEastAsia" w:hint="eastAsia"/>
          <w:b/>
          <w:sz w:val="44"/>
          <w:szCs w:val="44"/>
        </w:rPr>
        <w:t>目录</w:t>
      </w:r>
    </w:p>
    <w:p w:rsidR="00306D4B" w:rsidRPr="00662A95" w:rsidRDefault="00306D4B" w:rsidP="00306D4B">
      <w:pPr>
        <w:jc w:val="center"/>
        <w:rPr>
          <w:rFonts w:asciiTheme="majorEastAsia" w:eastAsiaTheme="majorEastAsia" w:hAnsiTheme="majorEastAsia"/>
          <w:b/>
          <w:sz w:val="44"/>
          <w:szCs w:val="44"/>
        </w:rPr>
      </w:pPr>
    </w:p>
    <w:p w:rsidR="00306D4B" w:rsidRPr="00662A95" w:rsidRDefault="00306D4B" w:rsidP="00306D4B">
      <w:pPr>
        <w:jc w:val="center"/>
        <w:rPr>
          <w:rFonts w:asciiTheme="majorEastAsia" w:eastAsiaTheme="majorEastAsia" w:hAnsiTheme="majorEastAsia"/>
        </w:rPr>
      </w:pPr>
    </w:p>
    <w:p w:rsidR="00306D4B" w:rsidRPr="00662A95" w:rsidRDefault="00306D4B" w:rsidP="00306D4B">
      <w:pPr>
        <w:snapToGrid w:val="0"/>
        <w:spacing w:line="480" w:lineRule="auto"/>
        <w:ind w:firstLineChars="500" w:firstLine="1807"/>
        <w:jc w:val="left"/>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第一部分招标公告</w:t>
      </w:r>
    </w:p>
    <w:p w:rsidR="00306D4B" w:rsidRPr="00662A95" w:rsidRDefault="00306D4B" w:rsidP="00306D4B">
      <w:pPr>
        <w:snapToGrid w:val="0"/>
        <w:spacing w:line="480" w:lineRule="auto"/>
        <w:ind w:firstLineChars="500" w:firstLine="1807"/>
        <w:jc w:val="left"/>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第二部分投标须知</w:t>
      </w:r>
    </w:p>
    <w:p w:rsidR="00306D4B" w:rsidRPr="00662A95" w:rsidRDefault="00306D4B" w:rsidP="00306D4B">
      <w:pPr>
        <w:snapToGrid w:val="0"/>
        <w:spacing w:line="480" w:lineRule="auto"/>
        <w:ind w:firstLineChars="500" w:firstLine="1807"/>
        <w:jc w:val="left"/>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第三部分招标项目范围及要求</w:t>
      </w:r>
    </w:p>
    <w:p w:rsidR="00306D4B" w:rsidRPr="00662A95" w:rsidRDefault="00306D4B" w:rsidP="00306D4B">
      <w:pPr>
        <w:snapToGrid w:val="0"/>
        <w:spacing w:line="480" w:lineRule="auto"/>
        <w:ind w:firstLineChars="500" w:firstLine="1807"/>
        <w:jc w:val="left"/>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第四部分合同的主要条款</w:t>
      </w:r>
    </w:p>
    <w:p w:rsidR="00306D4B" w:rsidRPr="00662A95" w:rsidRDefault="00306D4B" w:rsidP="00306D4B">
      <w:pPr>
        <w:snapToGrid w:val="0"/>
        <w:spacing w:line="480" w:lineRule="auto"/>
        <w:ind w:firstLineChars="500" w:firstLine="1807"/>
        <w:jc w:val="left"/>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第五部分评标办法及标准</w:t>
      </w:r>
    </w:p>
    <w:p w:rsidR="00306D4B" w:rsidRPr="00662A95" w:rsidRDefault="00306D4B" w:rsidP="00306D4B">
      <w:pPr>
        <w:snapToGrid w:val="0"/>
        <w:spacing w:line="480" w:lineRule="auto"/>
        <w:ind w:firstLineChars="500" w:firstLine="1807"/>
        <w:jc w:val="left"/>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第六部分投标文件及其附件格式</w:t>
      </w:r>
    </w:p>
    <w:p w:rsidR="00306D4B" w:rsidRPr="00662A95" w:rsidRDefault="00306D4B" w:rsidP="00306D4B">
      <w:pPr>
        <w:snapToGrid w:val="0"/>
        <w:spacing w:line="480" w:lineRule="auto"/>
        <w:jc w:val="left"/>
        <w:rPr>
          <w:rFonts w:asciiTheme="majorEastAsia" w:eastAsiaTheme="majorEastAsia" w:hAnsiTheme="majorEastAsia"/>
          <w:sz w:val="36"/>
          <w:szCs w:val="36"/>
        </w:rPr>
      </w:pPr>
    </w:p>
    <w:p w:rsidR="00306D4B" w:rsidRPr="00662A95" w:rsidRDefault="00306D4B" w:rsidP="00306D4B">
      <w:pPr>
        <w:snapToGrid w:val="0"/>
        <w:spacing w:line="480" w:lineRule="auto"/>
        <w:jc w:val="left"/>
        <w:rPr>
          <w:rFonts w:asciiTheme="majorEastAsia" w:eastAsiaTheme="majorEastAsia" w:hAnsiTheme="majorEastAsia"/>
          <w:sz w:val="36"/>
          <w:szCs w:val="36"/>
        </w:rPr>
      </w:pPr>
    </w:p>
    <w:p w:rsidR="00306D4B" w:rsidRPr="00662A95" w:rsidRDefault="00306D4B" w:rsidP="00306D4B">
      <w:pPr>
        <w:snapToGrid w:val="0"/>
        <w:spacing w:line="480" w:lineRule="auto"/>
        <w:jc w:val="left"/>
        <w:rPr>
          <w:rFonts w:asciiTheme="majorEastAsia" w:eastAsiaTheme="majorEastAsia" w:hAnsiTheme="majorEastAsia"/>
          <w:sz w:val="36"/>
          <w:szCs w:val="36"/>
        </w:rPr>
      </w:pPr>
    </w:p>
    <w:p w:rsidR="00306D4B" w:rsidRPr="00662A95" w:rsidRDefault="00306D4B" w:rsidP="00306D4B">
      <w:pPr>
        <w:snapToGrid w:val="0"/>
        <w:spacing w:line="480" w:lineRule="auto"/>
        <w:jc w:val="left"/>
        <w:rPr>
          <w:rFonts w:asciiTheme="majorEastAsia" w:eastAsiaTheme="majorEastAsia" w:hAnsiTheme="majorEastAsia"/>
          <w:sz w:val="36"/>
          <w:szCs w:val="36"/>
        </w:rPr>
      </w:pPr>
    </w:p>
    <w:p w:rsidR="00306D4B" w:rsidRPr="00662A95" w:rsidRDefault="00306D4B" w:rsidP="00306D4B">
      <w:pPr>
        <w:snapToGrid w:val="0"/>
        <w:spacing w:line="480" w:lineRule="auto"/>
        <w:jc w:val="left"/>
        <w:rPr>
          <w:rFonts w:asciiTheme="majorEastAsia" w:eastAsiaTheme="majorEastAsia" w:hAnsiTheme="majorEastAsia"/>
          <w:sz w:val="36"/>
          <w:szCs w:val="36"/>
        </w:rPr>
      </w:pPr>
    </w:p>
    <w:p w:rsidR="00306D4B" w:rsidRPr="00514218" w:rsidRDefault="00306D4B" w:rsidP="00D351E9">
      <w:pPr>
        <w:snapToGrid w:val="0"/>
        <w:spacing w:line="600" w:lineRule="exact"/>
        <w:ind w:firstLineChars="750" w:firstLine="2711"/>
        <w:rPr>
          <w:rFonts w:asciiTheme="majorEastAsia" w:eastAsiaTheme="majorEastAsia" w:hAnsiTheme="majorEastAsia"/>
          <w:b/>
          <w:sz w:val="36"/>
          <w:szCs w:val="36"/>
        </w:rPr>
      </w:pPr>
      <w:r w:rsidRPr="00514218">
        <w:rPr>
          <w:rFonts w:asciiTheme="majorEastAsia" w:eastAsiaTheme="majorEastAsia" w:hAnsiTheme="majorEastAsia" w:hint="eastAsia"/>
          <w:b/>
          <w:sz w:val="36"/>
          <w:szCs w:val="36"/>
        </w:rPr>
        <w:lastRenderedPageBreak/>
        <w:t>第一部分招标公告</w:t>
      </w:r>
    </w:p>
    <w:p w:rsidR="00306D4B" w:rsidRPr="00514218" w:rsidRDefault="00306D4B" w:rsidP="00306D4B">
      <w:pPr>
        <w:pStyle w:val="ad"/>
        <w:spacing w:afterLines="0" w:line="440" w:lineRule="exact"/>
        <w:ind w:firstLine="480"/>
        <w:rPr>
          <w:rFonts w:asciiTheme="majorEastAsia" w:eastAsiaTheme="majorEastAsia" w:hAnsiTheme="majorEastAsia"/>
          <w:szCs w:val="24"/>
        </w:rPr>
      </w:pPr>
      <w:r w:rsidRPr="00514218">
        <w:rPr>
          <w:rFonts w:asciiTheme="majorEastAsia" w:eastAsiaTheme="majorEastAsia" w:hAnsiTheme="majorEastAsia" w:hint="eastAsia"/>
          <w:szCs w:val="24"/>
        </w:rPr>
        <w:t>根据《中华人民共和国政府采购法》的有关法律规定，经绍兴市政府采购管理部门批准，</w:t>
      </w:r>
      <w:r w:rsidR="004E76D3" w:rsidRPr="00514218">
        <w:rPr>
          <w:rFonts w:asciiTheme="majorEastAsia" w:eastAsiaTheme="majorEastAsia" w:hAnsiTheme="majorEastAsia" w:hint="eastAsia"/>
          <w:szCs w:val="24"/>
        </w:rPr>
        <w:t>绍兴天源会计师事务所有限责任公司</w:t>
      </w:r>
      <w:r w:rsidRPr="00514218">
        <w:rPr>
          <w:rFonts w:asciiTheme="majorEastAsia" w:eastAsiaTheme="majorEastAsia" w:hAnsiTheme="majorEastAsia" w:hint="eastAsia"/>
          <w:szCs w:val="24"/>
        </w:rPr>
        <w:t>受</w:t>
      </w:r>
      <w:r w:rsidR="00867D98" w:rsidRPr="00514218">
        <w:rPr>
          <w:rFonts w:asciiTheme="majorEastAsia" w:eastAsiaTheme="majorEastAsia" w:hAnsiTheme="majorEastAsia" w:hint="eastAsia"/>
          <w:b/>
          <w:szCs w:val="24"/>
        </w:rPr>
        <w:t>绍兴市市场监督管理局</w:t>
      </w:r>
      <w:r w:rsidRPr="00514218">
        <w:rPr>
          <w:rFonts w:asciiTheme="majorEastAsia" w:eastAsiaTheme="majorEastAsia" w:hAnsiTheme="majorEastAsia" w:hint="eastAsia"/>
          <w:szCs w:val="24"/>
        </w:rPr>
        <w:t>委托，就下列项目进行</w:t>
      </w:r>
      <w:r w:rsidRPr="00514218">
        <w:rPr>
          <w:rFonts w:asciiTheme="majorEastAsia" w:eastAsiaTheme="majorEastAsia" w:hAnsiTheme="majorEastAsia" w:hint="eastAsia"/>
          <w:b/>
          <w:szCs w:val="24"/>
        </w:rPr>
        <w:t>公开招标</w:t>
      </w:r>
      <w:r w:rsidRPr="00514218">
        <w:rPr>
          <w:rFonts w:asciiTheme="majorEastAsia" w:eastAsiaTheme="majorEastAsia" w:hAnsiTheme="majorEastAsia" w:hint="eastAsia"/>
          <w:szCs w:val="24"/>
        </w:rPr>
        <w:t>，特邀请国内合格的投标人前来投标，现将有关事项公告如下：</w:t>
      </w:r>
    </w:p>
    <w:p w:rsidR="00306D4B" w:rsidRPr="00514218" w:rsidRDefault="00306D4B" w:rsidP="00662A95">
      <w:pPr>
        <w:spacing w:line="440" w:lineRule="exact"/>
        <w:ind w:firstLineChars="200" w:firstLine="482"/>
        <w:rPr>
          <w:rFonts w:asciiTheme="majorEastAsia" w:eastAsiaTheme="majorEastAsia" w:hAnsiTheme="majorEastAsia" w:cs="Arial"/>
          <w:sz w:val="24"/>
        </w:rPr>
      </w:pPr>
      <w:r w:rsidRPr="00514218">
        <w:rPr>
          <w:rFonts w:asciiTheme="majorEastAsia" w:eastAsiaTheme="majorEastAsia" w:hAnsiTheme="majorEastAsia" w:cs="Arial" w:hint="eastAsia"/>
          <w:b/>
          <w:bCs/>
          <w:sz w:val="24"/>
        </w:rPr>
        <w:t>一、招标编号：</w:t>
      </w:r>
      <w:r w:rsidR="00F70504" w:rsidRPr="00514218">
        <w:rPr>
          <w:rFonts w:asciiTheme="majorEastAsia" w:eastAsiaTheme="majorEastAsia" w:hAnsiTheme="majorEastAsia" w:cs="Arial"/>
          <w:b/>
          <w:bCs/>
          <w:sz w:val="24"/>
        </w:rPr>
        <w:t>SXTY2018-J-125</w:t>
      </w:r>
      <w:r w:rsidRPr="00514218">
        <w:rPr>
          <w:rFonts w:asciiTheme="majorEastAsia" w:eastAsiaTheme="majorEastAsia" w:hAnsiTheme="majorEastAsia" w:cs="Arial" w:hint="eastAsia"/>
          <w:sz w:val="24"/>
        </w:rPr>
        <w:t>采购组织类型：</w:t>
      </w:r>
      <w:r w:rsidR="009E7D7C" w:rsidRPr="00514218">
        <w:rPr>
          <w:rFonts w:asciiTheme="majorEastAsia" w:eastAsiaTheme="majorEastAsia" w:hAnsiTheme="majorEastAsia" w:cs="Arial" w:hint="eastAsia"/>
          <w:sz w:val="24"/>
        </w:rPr>
        <w:t>分散委托代理</w:t>
      </w:r>
    </w:p>
    <w:p w:rsidR="00306D4B" w:rsidRPr="00514218" w:rsidRDefault="00306D4B" w:rsidP="00306D4B">
      <w:pPr>
        <w:spacing w:line="440" w:lineRule="exact"/>
        <w:ind w:firstLineChars="200" w:firstLine="480"/>
        <w:rPr>
          <w:rFonts w:asciiTheme="majorEastAsia" w:eastAsiaTheme="majorEastAsia" w:hAnsiTheme="majorEastAsia" w:cs="Arial"/>
          <w:szCs w:val="21"/>
        </w:rPr>
      </w:pPr>
      <w:r w:rsidRPr="00514218">
        <w:rPr>
          <w:rFonts w:asciiTheme="majorEastAsia" w:eastAsiaTheme="majorEastAsia" w:hAnsiTheme="majorEastAsia" w:cs="Arial" w:hint="eastAsia"/>
          <w:sz w:val="24"/>
        </w:rPr>
        <w:t>二、</w:t>
      </w:r>
      <w:r w:rsidRPr="00514218">
        <w:rPr>
          <w:rFonts w:asciiTheme="majorEastAsia" w:eastAsiaTheme="majorEastAsia" w:hAnsiTheme="majorEastAsia" w:cs="Arial" w:hint="eastAsia"/>
          <w:b/>
          <w:bCs/>
          <w:sz w:val="24"/>
        </w:rPr>
        <w:t>招标项目名称及数量（</w:t>
      </w:r>
      <w:r w:rsidRPr="00514218">
        <w:rPr>
          <w:rFonts w:asciiTheme="majorEastAsia" w:eastAsiaTheme="majorEastAsia" w:hAnsiTheme="majorEastAsia" w:hint="eastAsia"/>
          <w:b/>
          <w:bCs/>
          <w:sz w:val="24"/>
        </w:rPr>
        <w:t>详见招标文件</w:t>
      </w:r>
      <w:r w:rsidRPr="00514218">
        <w:rPr>
          <w:rFonts w:asciiTheme="majorEastAsia" w:eastAsiaTheme="majorEastAsia" w:hAnsiTheme="majorEastAsia" w:cs="Arial" w:hint="eastAsia"/>
          <w:b/>
          <w:bCs/>
          <w:sz w:val="24"/>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2048"/>
        <w:gridCol w:w="1843"/>
      </w:tblGrid>
      <w:tr w:rsidR="00306D4B" w:rsidRPr="00514218" w:rsidTr="009D2682">
        <w:trPr>
          <w:trHeight w:val="70"/>
        </w:trPr>
        <w:tc>
          <w:tcPr>
            <w:tcW w:w="2018" w:type="dxa"/>
            <w:vAlign w:val="center"/>
          </w:tcPr>
          <w:p w:rsidR="00306D4B" w:rsidRPr="00514218" w:rsidRDefault="00306D4B" w:rsidP="009D2682">
            <w:pPr>
              <w:spacing w:line="440" w:lineRule="exact"/>
              <w:ind w:firstLineChars="200" w:firstLine="482"/>
              <w:rPr>
                <w:rFonts w:asciiTheme="majorEastAsia" w:eastAsiaTheme="majorEastAsia" w:hAnsiTheme="majorEastAsia"/>
                <w:b/>
                <w:bCs/>
                <w:sz w:val="24"/>
              </w:rPr>
            </w:pPr>
            <w:r w:rsidRPr="00514218">
              <w:rPr>
                <w:rFonts w:asciiTheme="majorEastAsia" w:eastAsiaTheme="majorEastAsia" w:hAnsiTheme="majorEastAsia" w:hint="eastAsia"/>
                <w:b/>
                <w:bCs/>
                <w:sz w:val="24"/>
              </w:rPr>
              <w:t>标项</w:t>
            </w:r>
          </w:p>
        </w:tc>
        <w:tc>
          <w:tcPr>
            <w:tcW w:w="2880" w:type="dxa"/>
            <w:vAlign w:val="center"/>
          </w:tcPr>
          <w:p w:rsidR="00306D4B" w:rsidRPr="00514218" w:rsidRDefault="00306D4B" w:rsidP="009D2682">
            <w:pPr>
              <w:spacing w:line="440" w:lineRule="exact"/>
              <w:ind w:firstLineChars="200" w:firstLine="482"/>
              <w:rPr>
                <w:rFonts w:asciiTheme="majorEastAsia" w:eastAsiaTheme="majorEastAsia" w:hAnsiTheme="majorEastAsia"/>
                <w:b/>
                <w:bCs/>
                <w:sz w:val="24"/>
              </w:rPr>
            </w:pPr>
            <w:r w:rsidRPr="00514218">
              <w:rPr>
                <w:rFonts w:asciiTheme="majorEastAsia" w:eastAsiaTheme="majorEastAsia" w:hAnsiTheme="majorEastAsia" w:hint="eastAsia"/>
                <w:b/>
                <w:bCs/>
                <w:sz w:val="24"/>
              </w:rPr>
              <w:t>标段名称及数量</w:t>
            </w:r>
          </w:p>
          <w:p w:rsidR="00306D4B" w:rsidRPr="00514218" w:rsidRDefault="00306D4B" w:rsidP="009D2682">
            <w:pPr>
              <w:spacing w:line="440" w:lineRule="exact"/>
              <w:ind w:firstLineChars="200" w:firstLine="482"/>
              <w:rPr>
                <w:rFonts w:asciiTheme="majorEastAsia" w:eastAsiaTheme="majorEastAsia" w:hAnsiTheme="majorEastAsia"/>
                <w:b/>
                <w:bCs/>
                <w:sz w:val="24"/>
              </w:rPr>
            </w:pPr>
            <w:r w:rsidRPr="00514218">
              <w:rPr>
                <w:rFonts w:asciiTheme="majorEastAsia" w:eastAsiaTheme="majorEastAsia" w:hAnsiTheme="majorEastAsia" w:hint="eastAsia"/>
                <w:b/>
                <w:bCs/>
                <w:sz w:val="24"/>
              </w:rPr>
              <w:t>（详见招标文件）</w:t>
            </w:r>
          </w:p>
        </w:tc>
        <w:tc>
          <w:tcPr>
            <w:tcW w:w="2048" w:type="dxa"/>
            <w:vAlign w:val="center"/>
          </w:tcPr>
          <w:p w:rsidR="00306D4B" w:rsidRPr="00514218" w:rsidRDefault="00306D4B" w:rsidP="009D2682">
            <w:pPr>
              <w:spacing w:line="440" w:lineRule="exact"/>
              <w:rPr>
                <w:rFonts w:asciiTheme="majorEastAsia" w:eastAsiaTheme="majorEastAsia" w:hAnsiTheme="majorEastAsia"/>
                <w:b/>
                <w:bCs/>
                <w:sz w:val="24"/>
              </w:rPr>
            </w:pPr>
            <w:r w:rsidRPr="00514218">
              <w:rPr>
                <w:rFonts w:asciiTheme="majorEastAsia" w:eastAsiaTheme="majorEastAsia" w:hAnsiTheme="majorEastAsia" w:hint="eastAsia"/>
                <w:b/>
                <w:bCs/>
                <w:sz w:val="24"/>
              </w:rPr>
              <w:t>预算金额或上限价（单位：人民币元）</w:t>
            </w:r>
          </w:p>
        </w:tc>
        <w:tc>
          <w:tcPr>
            <w:tcW w:w="1843" w:type="dxa"/>
            <w:vAlign w:val="center"/>
          </w:tcPr>
          <w:p w:rsidR="00306D4B" w:rsidRPr="00514218" w:rsidRDefault="00306D4B" w:rsidP="009D2682">
            <w:pPr>
              <w:spacing w:line="440" w:lineRule="exact"/>
              <w:rPr>
                <w:rFonts w:asciiTheme="majorEastAsia" w:eastAsiaTheme="majorEastAsia" w:hAnsiTheme="majorEastAsia"/>
                <w:b/>
                <w:bCs/>
                <w:sz w:val="24"/>
              </w:rPr>
            </w:pPr>
            <w:r w:rsidRPr="00514218">
              <w:rPr>
                <w:rFonts w:asciiTheme="majorEastAsia" w:eastAsiaTheme="majorEastAsia" w:hAnsiTheme="majorEastAsia" w:hint="eastAsia"/>
                <w:b/>
                <w:bCs/>
                <w:sz w:val="24"/>
              </w:rPr>
              <w:t>投标保证金（单位：人民币元）</w:t>
            </w:r>
          </w:p>
        </w:tc>
      </w:tr>
      <w:tr w:rsidR="00306D4B" w:rsidRPr="00514218" w:rsidTr="009D2682">
        <w:trPr>
          <w:trHeight w:val="124"/>
        </w:trPr>
        <w:tc>
          <w:tcPr>
            <w:tcW w:w="2018" w:type="dxa"/>
            <w:vAlign w:val="center"/>
          </w:tcPr>
          <w:p w:rsidR="00306D4B" w:rsidRPr="00514218" w:rsidRDefault="00306D4B" w:rsidP="009D2682">
            <w:pPr>
              <w:pStyle w:val="ad"/>
              <w:spacing w:afterLines="0" w:line="440" w:lineRule="exact"/>
              <w:ind w:firstLine="480"/>
              <w:rPr>
                <w:rFonts w:asciiTheme="majorEastAsia" w:eastAsiaTheme="majorEastAsia" w:hAnsiTheme="majorEastAsia"/>
                <w:szCs w:val="24"/>
              </w:rPr>
            </w:pPr>
            <w:r w:rsidRPr="00514218">
              <w:rPr>
                <w:rFonts w:asciiTheme="majorEastAsia" w:eastAsiaTheme="majorEastAsia" w:hAnsiTheme="majorEastAsia"/>
                <w:szCs w:val="24"/>
              </w:rPr>
              <w:t>1</w:t>
            </w:r>
          </w:p>
        </w:tc>
        <w:tc>
          <w:tcPr>
            <w:tcW w:w="2880" w:type="dxa"/>
            <w:vAlign w:val="center"/>
          </w:tcPr>
          <w:p w:rsidR="00306D4B" w:rsidRPr="00514218" w:rsidRDefault="00F70504" w:rsidP="003B7D37">
            <w:pPr>
              <w:pStyle w:val="ad"/>
              <w:spacing w:afterLines="0" w:line="440" w:lineRule="exact"/>
              <w:ind w:firstLineChars="0" w:firstLine="0"/>
              <w:rPr>
                <w:rFonts w:asciiTheme="majorEastAsia" w:eastAsiaTheme="majorEastAsia" w:hAnsiTheme="majorEastAsia"/>
                <w:szCs w:val="24"/>
              </w:rPr>
            </w:pPr>
            <w:r w:rsidRPr="00514218">
              <w:rPr>
                <w:rFonts w:asciiTheme="majorEastAsia" w:eastAsiaTheme="majorEastAsia" w:hAnsiTheme="majorEastAsia" w:hint="eastAsia"/>
                <w:szCs w:val="24"/>
              </w:rPr>
              <w:t>网络违法行为定向监测服务项目</w:t>
            </w:r>
          </w:p>
        </w:tc>
        <w:tc>
          <w:tcPr>
            <w:tcW w:w="2048" w:type="dxa"/>
            <w:vAlign w:val="center"/>
          </w:tcPr>
          <w:p w:rsidR="00306D4B" w:rsidRPr="00514218" w:rsidRDefault="00306D4B" w:rsidP="00F70504">
            <w:pPr>
              <w:pStyle w:val="ad"/>
              <w:spacing w:afterLines="0" w:line="440" w:lineRule="exact"/>
              <w:ind w:firstLineChars="0" w:firstLine="0"/>
              <w:rPr>
                <w:rFonts w:asciiTheme="majorEastAsia" w:eastAsiaTheme="majorEastAsia" w:hAnsiTheme="majorEastAsia"/>
                <w:szCs w:val="24"/>
              </w:rPr>
            </w:pPr>
            <w:r w:rsidRPr="00514218">
              <w:rPr>
                <w:rFonts w:asciiTheme="majorEastAsia" w:eastAsiaTheme="majorEastAsia" w:hAnsiTheme="majorEastAsia" w:hint="eastAsia"/>
                <w:szCs w:val="24"/>
              </w:rPr>
              <w:t>￥</w:t>
            </w:r>
            <w:r w:rsidR="00F70504" w:rsidRPr="00514218">
              <w:rPr>
                <w:rFonts w:asciiTheme="majorEastAsia" w:eastAsiaTheme="majorEastAsia" w:hAnsiTheme="majorEastAsia" w:hint="eastAsia"/>
                <w:szCs w:val="24"/>
              </w:rPr>
              <w:t>90</w:t>
            </w:r>
            <w:r w:rsidRPr="00514218">
              <w:rPr>
                <w:rFonts w:asciiTheme="majorEastAsia" w:eastAsiaTheme="majorEastAsia" w:hAnsiTheme="majorEastAsia"/>
                <w:szCs w:val="24"/>
              </w:rPr>
              <w:t>000.00</w:t>
            </w:r>
          </w:p>
        </w:tc>
        <w:tc>
          <w:tcPr>
            <w:tcW w:w="1843" w:type="dxa"/>
            <w:vAlign w:val="center"/>
          </w:tcPr>
          <w:p w:rsidR="00306D4B" w:rsidRPr="00514218" w:rsidRDefault="00306D4B" w:rsidP="00F70504">
            <w:pPr>
              <w:pStyle w:val="ad"/>
              <w:spacing w:afterLines="0" w:line="440" w:lineRule="exact"/>
              <w:ind w:firstLineChars="0" w:firstLine="0"/>
              <w:rPr>
                <w:rFonts w:asciiTheme="majorEastAsia" w:eastAsiaTheme="majorEastAsia" w:hAnsiTheme="majorEastAsia"/>
                <w:szCs w:val="24"/>
              </w:rPr>
            </w:pPr>
            <w:r w:rsidRPr="00514218">
              <w:rPr>
                <w:rFonts w:asciiTheme="majorEastAsia" w:eastAsiaTheme="majorEastAsia" w:hAnsiTheme="majorEastAsia" w:hint="eastAsia"/>
                <w:szCs w:val="24"/>
              </w:rPr>
              <w:t>￥</w:t>
            </w:r>
            <w:r w:rsidR="00F70504" w:rsidRPr="00514218">
              <w:rPr>
                <w:rFonts w:asciiTheme="majorEastAsia" w:eastAsiaTheme="majorEastAsia" w:hAnsiTheme="majorEastAsia" w:hint="eastAsia"/>
                <w:szCs w:val="24"/>
              </w:rPr>
              <w:t>90</w:t>
            </w:r>
            <w:r w:rsidRPr="00514218">
              <w:rPr>
                <w:rFonts w:asciiTheme="majorEastAsia" w:eastAsiaTheme="majorEastAsia" w:hAnsiTheme="majorEastAsia"/>
                <w:szCs w:val="24"/>
              </w:rPr>
              <w:t>0.00</w:t>
            </w:r>
          </w:p>
        </w:tc>
      </w:tr>
    </w:tbl>
    <w:p w:rsidR="00306D4B" w:rsidRPr="00514218" w:rsidRDefault="00306D4B" w:rsidP="00306D4B">
      <w:pPr>
        <w:spacing w:line="440" w:lineRule="exact"/>
        <w:ind w:firstLineChars="176" w:firstLine="424"/>
        <w:rPr>
          <w:rFonts w:asciiTheme="majorEastAsia" w:eastAsiaTheme="majorEastAsia" w:hAnsiTheme="majorEastAsia" w:cs="Arial"/>
          <w:sz w:val="24"/>
        </w:rPr>
      </w:pPr>
      <w:r w:rsidRPr="00514218">
        <w:rPr>
          <w:rFonts w:asciiTheme="majorEastAsia" w:eastAsiaTheme="majorEastAsia" w:hAnsiTheme="majorEastAsia" w:cs="Arial" w:hint="eastAsia"/>
          <w:b/>
          <w:sz w:val="24"/>
        </w:rPr>
        <w:t>三、</w:t>
      </w:r>
      <w:r w:rsidRPr="00514218">
        <w:rPr>
          <w:rFonts w:asciiTheme="majorEastAsia" w:eastAsiaTheme="majorEastAsia" w:hAnsiTheme="majorEastAsia" w:cs="Arial" w:hint="eastAsia"/>
          <w:b/>
          <w:bCs/>
          <w:sz w:val="24"/>
        </w:rPr>
        <w:t>投标供应商的资格要求</w:t>
      </w:r>
    </w:p>
    <w:p w:rsidR="009D2682" w:rsidRPr="00514218" w:rsidRDefault="009D2682" w:rsidP="009D2682">
      <w:pPr>
        <w:spacing w:line="440" w:lineRule="exact"/>
        <w:ind w:firstLineChars="176" w:firstLine="422"/>
        <w:rPr>
          <w:rFonts w:asciiTheme="majorEastAsia" w:eastAsiaTheme="majorEastAsia" w:hAnsiTheme="majorEastAsia" w:cs="宋体"/>
          <w:kern w:val="0"/>
          <w:sz w:val="24"/>
        </w:rPr>
      </w:pPr>
      <w:r w:rsidRPr="00514218">
        <w:rPr>
          <w:rFonts w:asciiTheme="majorEastAsia" w:eastAsiaTheme="majorEastAsia" w:hAnsiTheme="majorEastAsia" w:cs="宋体" w:hint="eastAsia"/>
          <w:kern w:val="0"/>
          <w:sz w:val="24"/>
        </w:rPr>
        <w:t>1、符合政府采购法第二十二条之供应商资格规定。</w:t>
      </w:r>
    </w:p>
    <w:p w:rsidR="009D2682" w:rsidRPr="00514218" w:rsidRDefault="005B5F1E" w:rsidP="009D2682">
      <w:pPr>
        <w:spacing w:line="440" w:lineRule="exact"/>
        <w:ind w:firstLineChars="176" w:firstLine="422"/>
        <w:rPr>
          <w:rFonts w:asciiTheme="majorEastAsia" w:eastAsiaTheme="majorEastAsia" w:hAnsiTheme="majorEastAsia" w:cs="宋体"/>
          <w:kern w:val="0"/>
          <w:sz w:val="24"/>
        </w:rPr>
      </w:pPr>
      <w:r w:rsidRPr="00514218">
        <w:rPr>
          <w:rFonts w:asciiTheme="majorEastAsia" w:eastAsiaTheme="majorEastAsia" w:hAnsiTheme="majorEastAsia" w:cs="宋体" w:hint="eastAsia"/>
          <w:kern w:val="0"/>
          <w:sz w:val="24"/>
        </w:rPr>
        <w:t>2</w:t>
      </w:r>
      <w:r w:rsidR="009D2682" w:rsidRPr="00514218">
        <w:rPr>
          <w:rFonts w:asciiTheme="majorEastAsia" w:eastAsiaTheme="majorEastAsia" w:hAnsiTheme="majorEastAsia" w:cs="宋体" w:hint="eastAsia"/>
          <w:kern w:val="0"/>
          <w:sz w:val="24"/>
        </w:rPr>
        <w:t>、不接受联合体投标。</w:t>
      </w:r>
    </w:p>
    <w:p w:rsidR="00306D4B" w:rsidRPr="00514218" w:rsidRDefault="00306D4B" w:rsidP="009D2682">
      <w:pPr>
        <w:spacing w:line="440" w:lineRule="exact"/>
        <w:ind w:firstLineChars="176" w:firstLine="424"/>
        <w:rPr>
          <w:rFonts w:asciiTheme="majorEastAsia" w:eastAsiaTheme="majorEastAsia" w:hAnsiTheme="majorEastAsia" w:cs="Arial"/>
          <w:b/>
          <w:bCs/>
          <w:sz w:val="24"/>
        </w:rPr>
      </w:pPr>
      <w:r w:rsidRPr="00514218">
        <w:rPr>
          <w:rFonts w:asciiTheme="majorEastAsia" w:eastAsiaTheme="majorEastAsia" w:hAnsiTheme="majorEastAsia" w:cs="Arial" w:hint="eastAsia"/>
          <w:b/>
          <w:bCs/>
          <w:sz w:val="24"/>
        </w:rPr>
        <w:t>四、资格审查方式：</w:t>
      </w:r>
    </w:p>
    <w:p w:rsidR="00306D4B" w:rsidRPr="00514218" w:rsidRDefault="00306D4B" w:rsidP="00306D4B">
      <w:pPr>
        <w:spacing w:line="440" w:lineRule="exact"/>
        <w:ind w:firstLineChars="176" w:firstLine="422"/>
        <w:rPr>
          <w:rFonts w:asciiTheme="majorEastAsia" w:eastAsiaTheme="majorEastAsia" w:hAnsiTheme="majorEastAsia" w:cs="Arial"/>
          <w:bCs/>
          <w:sz w:val="24"/>
        </w:rPr>
      </w:pPr>
      <w:r w:rsidRPr="00514218">
        <w:rPr>
          <w:rFonts w:asciiTheme="majorEastAsia" w:eastAsiaTheme="majorEastAsia" w:hAnsiTheme="majorEastAsia" w:cs="Arial" w:hint="eastAsia"/>
          <w:bCs/>
          <w:sz w:val="24"/>
        </w:rPr>
        <w:t>1、资格后审。</w:t>
      </w:r>
    </w:p>
    <w:p w:rsidR="009E7D7C" w:rsidRPr="00514218" w:rsidRDefault="009E7D7C" w:rsidP="009E7D7C">
      <w:pPr>
        <w:spacing w:line="440" w:lineRule="exact"/>
        <w:ind w:firstLineChars="176" w:firstLine="424"/>
        <w:rPr>
          <w:rFonts w:asciiTheme="majorEastAsia" w:eastAsiaTheme="majorEastAsia" w:hAnsiTheme="majorEastAsia" w:cs="宋体"/>
          <w:sz w:val="24"/>
        </w:rPr>
      </w:pPr>
      <w:r w:rsidRPr="00514218">
        <w:rPr>
          <w:rFonts w:asciiTheme="majorEastAsia" w:eastAsiaTheme="majorEastAsia" w:hAnsiTheme="majorEastAsia" w:cs="宋体" w:hint="eastAsia"/>
          <w:b/>
          <w:bCs/>
          <w:sz w:val="24"/>
        </w:rPr>
        <w:t>五、报名</w:t>
      </w:r>
      <w:r w:rsidRPr="00514218">
        <w:rPr>
          <w:rFonts w:asciiTheme="majorEastAsia" w:eastAsiaTheme="majorEastAsia" w:hAnsiTheme="majorEastAsia" w:cs="宋体" w:hint="eastAsia"/>
          <w:sz w:val="24"/>
        </w:rPr>
        <w:t>：</w:t>
      </w:r>
    </w:p>
    <w:p w:rsidR="009E7D7C" w:rsidRPr="00514218" w:rsidRDefault="009E7D7C" w:rsidP="009E7D7C">
      <w:pPr>
        <w:spacing w:line="440" w:lineRule="exact"/>
        <w:ind w:firstLineChars="200" w:firstLine="480"/>
        <w:rPr>
          <w:rFonts w:asciiTheme="majorEastAsia" w:eastAsiaTheme="majorEastAsia" w:hAnsiTheme="majorEastAsia" w:cs="Arial"/>
          <w:sz w:val="24"/>
        </w:rPr>
      </w:pPr>
      <w:r w:rsidRPr="00514218">
        <w:rPr>
          <w:rFonts w:asciiTheme="majorEastAsia" w:eastAsiaTheme="majorEastAsia" w:hAnsiTheme="majorEastAsia" w:cs="Arial" w:hint="eastAsia"/>
          <w:sz w:val="24"/>
        </w:rPr>
        <w:t>报名及招标文件获取时间：</w:t>
      </w:r>
      <w:r w:rsidRPr="00514218">
        <w:rPr>
          <w:rFonts w:asciiTheme="majorEastAsia" w:eastAsiaTheme="majorEastAsia" w:hAnsiTheme="majorEastAsia" w:cs="Arial" w:hint="eastAsia"/>
          <w:sz w:val="24"/>
          <w:u w:val="single"/>
        </w:rPr>
        <w:t>2018年</w:t>
      </w:r>
      <w:r w:rsidR="00111E9D" w:rsidRPr="00514218">
        <w:rPr>
          <w:rFonts w:asciiTheme="majorEastAsia" w:eastAsiaTheme="majorEastAsia" w:hAnsiTheme="majorEastAsia" w:cs="Arial" w:hint="eastAsia"/>
          <w:sz w:val="24"/>
          <w:u w:val="single"/>
        </w:rPr>
        <w:t>7</w:t>
      </w:r>
      <w:r w:rsidRPr="00514218">
        <w:rPr>
          <w:rFonts w:asciiTheme="majorEastAsia" w:eastAsiaTheme="majorEastAsia" w:hAnsiTheme="majorEastAsia" w:cs="Arial" w:hint="eastAsia"/>
          <w:sz w:val="24"/>
          <w:u w:val="single"/>
        </w:rPr>
        <w:t>月</w:t>
      </w:r>
      <w:r w:rsidR="00D351E9" w:rsidRPr="00514218">
        <w:rPr>
          <w:rFonts w:asciiTheme="majorEastAsia" w:eastAsiaTheme="majorEastAsia" w:hAnsiTheme="majorEastAsia" w:cs="Arial" w:hint="eastAsia"/>
          <w:sz w:val="24"/>
          <w:u w:val="single"/>
        </w:rPr>
        <w:t>26</w:t>
      </w:r>
      <w:r w:rsidRPr="00514218">
        <w:rPr>
          <w:rFonts w:asciiTheme="majorEastAsia" w:eastAsiaTheme="majorEastAsia" w:hAnsiTheme="majorEastAsia" w:cs="Arial" w:hint="eastAsia"/>
          <w:sz w:val="24"/>
          <w:u w:val="single"/>
        </w:rPr>
        <w:t>日</w:t>
      </w:r>
      <w:r w:rsidRPr="00514218">
        <w:rPr>
          <w:rFonts w:asciiTheme="majorEastAsia" w:eastAsiaTheme="majorEastAsia" w:hAnsiTheme="majorEastAsia" w:cs="Arial" w:hint="eastAsia"/>
          <w:sz w:val="24"/>
        </w:rPr>
        <w:t>至</w:t>
      </w:r>
      <w:r w:rsidRPr="00514218">
        <w:rPr>
          <w:rFonts w:asciiTheme="majorEastAsia" w:eastAsiaTheme="majorEastAsia" w:hAnsiTheme="majorEastAsia" w:cs="Arial" w:hint="eastAsia"/>
          <w:sz w:val="24"/>
          <w:u w:val="single"/>
        </w:rPr>
        <w:t xml:space="preserve"> 2018年</w:t>
      </w:r>
      <w:r w:rsidR="00111E9D" w:rsidRPr="00514218">
        <w:rPr>
          <w:rFonts w:asciiTheme="majorEastAsia" w:eastAsiaTheme="majorEastAsia" w:hAnsiTheme="majorEastAsia" w:cs="Arial" w:hint="eastAsia"/>
          <w:sz w:val="24"/>
          <w:u w:val="single"/>
        </w:rPr>
        <w:t>8</w:t>
      </w:r>
      <w:r w:rsidRPr="00514218">
        <w:rPr>
          <w:rFonts w:asciiTheme="majorEastAsia" w:eastAsiaTheme="majorEastAsia" w:hAnsiTheme="majorEastAsia" w:cs="Arial" w:hint="eastAsia"/>
          <w:sz w:val="24"/>
          <w:u w:val="single"/>
        </w:rPr>
        <w:t>月</w:t>
      </w:r>
      <w:r w:rsidR="00D351E9" w:rsidRPr="00514218">
        <w:rPr>
          <w:rFonts w:asciiTheme="majorEastAsia" w:eastAsiaTheme="majorEastAsia" w:hAnsiTheme="majorEastAsia" w:cs="Arial" w:hint="eastAsia"/>
          <w:sz w:val="24"/>
          <w:u w:val="single"/>
        </w:rPr>
        <w:t>2</w:t>
      </w:r>
      <w:r w:rsidRPr="00514218">
        <w:rPr>
          <w:rFonts w:asciiTheme="majorEastAsia" w:eastAsiaTheme="majorEastAsia" w:hAnsiTheme="majorEastAsia" w:cs="Arial" w:hint="eastAsia"/>
          <w:sz w:val="24"/>
          <w:u w:val="single"/>
        </w:rPr>
        <w:t xml:space="preserve">日 </w:t>
      </w:r>
      <w:r w:rsidRPr="00514218">
        <w:rPr>
          <w:rFonts w:asciiTheme="majorEastAsia" w:eastAsiaTheme="majorEastAsia" w:hAnsiTheme="majorEastAsia" w:cs="Arial" w:hint="eastAsia"/>
          <w:sz w:val="24"/>
        </w:rPr>
        <w:t>(双休日及法定节假日除外）</w:t>
      </w:r>
      <w:r w:rsidR="00D351E9" w:rsidRPr="00514218">
        <w:rPr>
          <w:rFonts w:asciiTheme="majorEastAsia" w:eastAsiaTheme="majorEastAsia" w:hAnsiTheme="majorEastAsia" w:cs="Arial" w:hint="eastAsia"/>
          <w:sz w:val="24"/>
        </w:rPr>
        <w:t>至</w:t>
      </w:r>
      <w:r w:rsidRPr="00514218">
        <w:rPr>
          <w:rFonts w:asciiTheme="majorEastAsia" w:eastAsiaTheme="majorEastAsia" w:hAnsiTheme="majorEastAsia" w:cs="Arial" w:hint="eastAsia"/>
          <w:sz w:val="24"/>
        </w:rPr>
        <w:t>招标代理机构（绍兴市胜利东路405号国茂大厦7楼712室）现场报名。</w:t>
      </w:r>
      <w:r w:rsidR="00D351E9" w:rsidRPr="00514218">
        <w:rPr>
          <w:rFonts w:asciiTheme="majorEastAsia" w:eastAsiaTheme="majorEastAsia" w:hAnsiTheme="majorEastAsia" w:cs="Arial" w:hint="eastAsia"/>
          <w:sz w:val="24"/>
        </w:rPr>
        <w:t xml:space="preserve"> </w:t>
      </w:r>
      <w:r w:rsidRPr="00514218">
        <w:rPr>
          <w:rFonts w:asciiTheme="majorEastAsia" w:eastAsiaTheme="majorEastAsia" w:hAnsiTheme="majorEastAsia" w:cs="Arial" w:hint="eastAsia"/>
          <w:sz w:val="24"/>
        </w:rPr>
        <w:t>不接受电话报名。招标文件售价：每份现金300元，售后不退。</w:t>
      </w:r>
    </w:p>
    <w:p w:rsidR="00306D4B" w:rsidRPr="00514218" w:rsidRDefault="00306D4B" w:rsidP="009D2682">
      <w:pPr>
        <w:autoSpaceDE w:val="0"/>
        <w:autoSpaceDN w:val="0"/>
        <w:adjustRightInd w:val="0"/>
        <w:spacing w:line="440" w:lineRule="exact"/>
        <w:ind w:firstLineChars="200" w:firstLine="482"/>
        <w:jc w:val="left"/>
        <w:rPr>
          <w:rFonts w:asciiTheme="majorEastAsia" w:eastAsiaTheme="majorEastAsia" w:hAnsiTheme="majorEastAsia" w:cs="宋体"/>
          <w:kern w:val="0"/>
          <w:sz w:val="24"/>
        </w:rPr>
      </w:pPr>
      <w:r w:rsidRPr="00514218">
        <w:rPr>
          <w:rFonts w:asciiTheme="majorEastAsia" w:eastAsiaTheme="majorEastAsia" w:hAnsiTheme="majorEastAsia" w:cs="Arial" w:hint="eastAsia"/>
          <w:b/>
          <w:bCs/>
          <w:sz w:val="24"/>
        </w:rPr>
        <w:t>六、投标截止时间及地点</w:t>
      </w:r>
      <w:r w:rsidRPr="00514218">
        <w:rPr>
          <w:rFonts w:asciiTheme="majorEastAsia" w:eastAsiaTheme="majorEastAsia" w:hAnsiTheme="majorEastAsia" w:cs="Arial" w:hint="eastAsia"/>
          <w:sz w:val="24"/>
        </w:rPr>
        <w:t>：</w:t>
      </w:r>
      <w:r w:rsidRPr="00514218">
        <w:rPr>
          <w:rFonts w:asciiTheme="majorEastAsia" w:eastAsiaTheme="majorEastAsia" w:hAnsiTheme="majorEastAsia" w:hint="eastAsia"/>
          <w:sz w:val="24"/>
        </w:rPr>
        <w:t>投标人应于</w:t>
      </w:r>
      <w:r w:rsidR="009D2682" w:rsidRPr="00514218">
        <w:rPr>
          <w:rFonts w:asciiTheme="majorEastAsia" w:eastAsiaTheme="majorEastAsia" w:hAnsiTheme="majorEastAsia" w:cs="Arial" w:hint="eastAsia"/>
          <w:sz w:val="24"/>
          <w:u w:val="single"/>
        </w:rPr>
        <w:t>201</w:t>
      </w:r>
      <w:r w:rsidR="003B7D37" w:rsidRPr="00514218">
        <w:rPr>
          <w:rFonts w:asciiTheme="majorEastAsia" w:eastAsiaTheme="majorEastAsia" w:hAnsiTheme="majorEastAsia" w:cs="Arial" w:hint="eastAsia"/>
          <w:sz w:val="24"/>
          <w:u w:val="single"/>
        </w:rPr>
        <w:t>8</w:t>
      </w:r>
      <w:r w:rsidRPr="00514218">
        <w:rPr>
          <w:rFonts w:asciiTheme="majorEastAsia" w:eastAsiaTheme="majorEastAsia" w:hAnsiTheme="majorEastAsia" w:cs="Arial" w:hint="eastAsia"/>
          <w:sz w:val="24"/>
          <w:u w:val="single"/>
        </w:rPr>
        <w:t>年</w:t>
      </w:r>
      <w:r w:rsidR="00E3049C" w:rsidRPr="00514218">
        <w:rPr>
          <w:rFonts w:asciiTheme="majorEastAsia" w:eastAsiaTheme="majorEastAsia" w:hAnsiTheme="majorEastAsia" w:cs="Arial" w:hint="eastAsia"/>
          <w:sz w:val="24"/>
          <w:u w:val="single"/>
        </w:rPr>
        <w:t>8</w:t>
      </w:r>
      <w:r w:rsidRPr="00514218">
        <w:rPr>
          <w:rFonts w:asciiTheme="majorEastAsia" w:eastAsiaTheme="majorEastAsia" w:hAnsiTheme="majorEastAsia" w:cs="Arial" w:hint="eastAsia"/>
          <w:sz w:val="24"/>
          <w:u w:val="single"/>
        </w:rPr>
        <w:t>月</w:t>
      </w:r>
      <w:r w:rsidR="00E3049C" w:rsidRPr="00514218">
        <w:rPr>
          <w:rFonts w:asciiTheme="majorEastAsia" w:eastAsiaTheme="majorEastAsia" w:hAnsiTheme="majorEastAsia" w:cs="Arial" w:hint="eastAsia"/>
          <w:sz w:val="24"/>
          <w:u w:val="single"/>
        </w:rPr>
        <w:t>16</w:t>
      </w:r>
      <w:r w:rsidRPr="00514218">
        <w:rPr>
          <w:rFonts w:asciiTheme="majorEastAsia" w:eastAsiaTheme="majorEastAsia" w:hAnsiTheme="majorEastAsia" w:cs="Arial" w:hint="eastAsia"/>
          <w:sz w:val="24"/>
          <w:u w:val="single"/>
        </w:rPr>
        <w:t>日</w:t>
      </w:r>
      <w:r w:rsidRPr="00514218">
        <w:rPr>
          <w:rFonts w:asciiTheme="majorEastAsia" w:eastAsiaTheme="majorEastAsia" w:hAnsiTheme="majorEastAsia" w:hint="eastAsia"/>
          <w:sz w:val="24"/>
          <w:u w:val="single"/>
        </w:rPr>
        <w:t>09:00</w:t>
      </w:r>
      <w:r w:rsidRPr="00514218">
        <w:rPr>
          <w:rFonts w:asciiTheme="majorEastAsia" w:eastAsiaTheme="majorEastAsia" w:hAnsiTheme="majorEastAsia" w:hint="eastAsia"/>
          <w:sz w:val="24"/>
        </w:rPr>
        <w:t>时以前将投标文件密封送交到</w:t>
      </w:r>
      <w:r w:rsidR="009D2682" w:rsidRPr="00514218">
        <w:rPr>
          <w:rFonts w:asciiTheme="majorEastAsia" w:eastAsiaTheme="majorEastAsia" w:hAnsiTheme="majorEastAsia" w:hint="eastAsia"/>
          <w:sz w:val="24"/>
        </w:rPr>
        <w:t>绍兴天源会计师事务所有限责任公司七楼会议室，逾期送达作无效标处理</w:t>
      </w:r>
      <w:r w:rsidRPr="00514218">
        <w:rPr>
          <w:rFonts w:asciiTheme="majorEastAsia" w:eastAsiaTheme="majorEastAsia" w:hAnsiTheme="majorEastAsia" w:hint="eastAsia"/>
          <w:sz w:val="24"/>
        </w:rPr>
        <w:t>。</w:t>
      </w:r>
    </w:p>
    <w:p w:rsidR="009D2682" w:rsidRPr="00662A95" w:rsidRDefault="00306D4B" w:rsidP="009D2682">
      <w:pPr>
        <w:autoSpaceDE w:val="0"/>
        <w:autoSpaceDN w:val="0"/>
        <w:adjustRightInd w:val="0"/>
        <w:spacing w:line="440" w:lineRule="exact"/>
        <w:ind w:firstLineChars="200" w:firstLine="482"/>
        <w:jc w:val="left"/>
        <w:rPr>
          <w:rFonts w:asciiTheme="majorEastAsia" w:eastAsiaTheme="majorEastAsia" w:hAnsiTheme="majorEastAsia" w:cs="宋体"/>
          <w:kern w:val="0"/>
          <w:sz w:val="24"/>
        </w:rPr>
      </w:pPr>
      <w:r w:rsidRPr="00514218">
        <w:rPr>
          <w:rFonts w:asciiTheme="majorEastAsia" w:eastAsiaTheme="majorEastAsia" w:hAnsiTheme="majorEastAsia" w:cs="Arial" w:hint="eastAsia"/>
          <w:b/>
          <w:bCs/>
          <w:sz w:val="24"/>
        </w:rPr>
        <w:t>七、开标时间及地点</w:t>
      </w:r>
      <w:r w:rsidRPr="00514218">
        <w:rPr>
          <w:rFonts w:asciiTheme="majorEastAsia" w:eastAsiaTheme="majorEastAsia" w:hAnsiTheme="majorEastAsia" w:cs="Arial" w:hint="eastAsia"/>
          <w:sz w:val="24"/>
        </w:rPr>
        <w:t>：</w:t>
      </w:r>
      <w:r w:rsidR="009D2682" w:rsidRPr="00514218">
        <w:rPr>
          <w:rFonts w:asciiTheme="majorEastAsia" w:eastAsiaTheme="majorEastAsia" w:hAnsiTheme="majorEastAsia" w:cs="Arial" w:hint="eastAsia"/>
          <w:sz w:val="24"/>
          <w:u w:val="single"/>
        </w:rPr>
        <w:t>201</w:t>
      </w:r>
      <w:r w:rsidR="003B7D37" w:rsidRPr="00514218">
        <w:rPr>
          <w:rFonts w:asciiTheme="majorEastAsia" w:eastAsiaTheme="majorEastAsia" w:hAnsiTheme="majorEastAsia" w:cs="Arial" w:hint="eastAsia"/>
          <w:sz w:val="24"/>
          <w:u w:val="single"/>
        </w:rPr>
        <w:t>8</w:t>
      </w:r>
      <w:r w:rsidRPr="00514218">
        <w:rPr>
          <w:rFonts w:asciiTheme="majorEastAsia" w:eastAsiaTheme="majorEastAsia" w:hAnsiTheme="majorEastAsia" w:cs="Arial" w:hint="eastAsia"/>
          <w:sz w:val="24"/>
          <w:u w:val="single"/>
        </w:rPr>
        <w:t>年</w:t>
      </w:r>
      <w:r w:rsidR="00111E9D" w:rsidRPr="00514218">
        <w:rPr>
          <w:rFonts w:asciiTheme="majorEastAsia" w:eastAsiaTheme="majorEastAsia" w:hAnsiTheme="majorEastAsia" w:cs="Arial" w:hint="eastAsia"/>
          <w:sz w:val="24"/>
          <w:u w:val="single"/>
        </w:rPr>
        <w:t>8</w:t>
      </w:r>
      <w:r w:rsidRPr="00514218">
        <w:rPr>
          <w:rFonts w:asciiTheme="majorEastAsia" w:eastAsiaTheme="majorEastAsia" w:hAnsiTheme="majorEastAsia" w:cs="Arial" w:hint="eastAsia"/>
          <w:sz w:val="24"/>
          <w:u w:val="single"/>
        </w:rPr>
        <w:t>月</w:t>
      </w:r>
      <w:r w:rsidR="00111E9D" w:rsidRPr="00514218">
        <w:rPr>
          <w:rFonts w:asciiTheme="majorEastAsia" w:eastAsiaTheme="majorEastAsia" w:hAnsiTheme="majorEastAsia" w:cs="Arial" w:hint="eastAsia"/>
          <w:sz w:val="24"/>
          <w:u w:val="single"/>
        </w:rPr>
        <w:t>16</w:t>
      </w:r>
      <w:r w:rsidRPr="00514218">
        <w:rPr>
          <w:rFonts w:asciiTheme="majorEastAsia" w:eastAsiaTheme="majorEastAsia" w:hAnsiTheme="majorEastAsia" w:cs="Arial" w:hint="eastAsia"/>
          <w:sz w:val="24"/>
          <w:u w:val="single"/>
        </w:rPr>
        <w:t>日</w:t>
      </w:r>
      <w:r w:rsidRPr="00514218">
        <w:rPr>
          <w:rFonts w:asciiTheme="majorEastAsia" w:eastAsiaTheme="majorEastAsia" w:hAnsiTheme="majorEastAsia" w:hint="eastAsia"/>
          <w:sz w:val="24"/>
          <w:u w:val="single"/>
        </w:rPr>
        <w:t>09:00</w:t>
      </w:r>
      <w:r w:rsidRPr="00514218">
        <w:rPr>
          <w:rFonts w:asciiTheme="majorEastAsia" w:eastAsiaTheme="majorEastAsia" w:hAnsiTheme="majorEastAsia" w:hint="eastAsia"/>
          <w:sz w:val="24"/>
        </w:rPr>
        <w:t>时</w:t>
      </w:r>
      <w:r w:rsidRPr="00514218">
        <w:rPr>
          <w:rFonts w:asciiTheme="majorEastAsia" w:eastAsiaTheme="majorEastAsia" w:hAnsiTheme="majorEastAsia" w:cs="Arial" w:hint="eastAsia"/>
          <w:sz w:val="24"/>
        </w:rPr>
        <w:t>在</w:t>
      </w:r>
      <w:r w:rsidR="009D2682" w:rsidRPr="00514218">
        <w:rPr>
          <w:rFonts w:asciiTheme="majorEastAsia" w:eastAsiaTheme="majorEastAsia" w:hAnsiTheme="majorEastAsia" w:cs="Arial" w:hint="eastAsia"/>
          <w:sz w:val="24"/>
        </w:rPr>
        <w:t>绍兴天源会</w:t>
      </w:r>
      <w:r w:rsidR="009D2682" w:rsidRPr="00662A95">
        <w:rPr>
          <w:rFonts w:asciiTheme="majorEastAsia" w:eastAsiaTheme="majorEastAsia" w:hAnsiTheme="majorEastAsia" w:cs="Arial" w:hint="eastAsia"/>
          <w:sz w:val="24"/>
        </w:rPr>
        <w:t>计师事务所有限责任公司七楼会议室开标，投标人代表必须出席开标会议</w:t>
      </w:r>
    </w:p>
    <w:p w:rsidR="00F12C4A" w:rsidRDefault="00306D4B" w:rsidP="009E7D7C">
      <w:pPr>
        <w:spacing w:line="440" w:lineRule="exact"/>
        <w:ind w:firstLineChars="200" w:firstLine="482"/>
        <w:rPr>
          <w:rFonts w:asciiTheme="majorEastAsia" w:eastAsiaTheme="majorEastAsia" w:hAnsiTheme="majorEastAsia" w:cs="Arial"/>
          <w:color w:val="FF0000"/>
          <w:sz w:val="24"/>
        </w:rPr>
      </w:pPr>
      <w:r w:rsidRPr="0095475B">
        <w:rPr>
          <w:rFonts w:asciiTheme="majorEastAsia" w:eastAsiaTheme="majorEastAsia" w:hAnsiTheme="majorEastAsia" w:cs="Arial" w:hint="eastAsia"/>
          <w:b/>
          <w:bCs/>
          <w:color w:val="FF0000"/>
          <w:sz w:val="24"/>
        </w:rPr>
        <w:t>八、投标保证金</w:t>
      </w:r>
      <w:r w:rsidRPr="0095475B">
        <w:rPr>
          <w:rFonts w:asciiTheme="majorEastAsia" w:eastAsiaTheme="majorEastAsia" w:hAnsiTheme="majorEastAsia" w:cs="Arial" w:hint="eastAsia"/>
          <w:color w:val="FF0000"/>
          <w:sz w:val="24"/>
        </w:rPr>
        <w:t>：</w:t>
      </w:r>
      <w:r w:rsidR="00F12C4A" w:rsidRPr="00F12C4A">
        <w:rPr>
          <w:rFonts w:asciiTheme="majorEastAsia" w:eastAsiaTheme="majorEastAsia" w:hAnsiTheme="majorEastAsia" w:cs="Arial" w:hint="eastAsia"/>
          <w:color w:val="FF0000"/>
          <w:sz w:val="24"/>
        </w:rPr>
        <w:t>投标人应在递交投标文件的同时递交投标保证金一份。</w:t>
      </w:r>
    </w:p>
    <w:p w:rsidR="00D95DDE" w:rsidRPr="00662A95" w:rsidRDefault="009E7D7C" w:rsidP="009E7D7C">
      <w:pPr>
        <w:spacing w:line="440" w:lineRule="exact"/>
        <w:ind w:firstLineChars="200" w:firstLine="482"/>
        <w:rPr>
          <w:rFonts w:asciiTheme="majorEastAsia" w:eastAsiaTheme="majorEastAsia" w:hAnsiTheme="majorEastAsia"/>
          <w:sz w:val="24"/>
        </w:rPr>
      </w:pPr>
      <w:r w:rsidRPr="00662A95">
        <w:rPr>
          <w:rFonts w:asciiTheme="majorEastAsia" w:eastAsiaTheme="majorEastAsia" w:hAnsiTheme="majorEastAsia" w:hint="eastAsia"/>
          <w:b/>
          <w:sz w:val="24"/>
        </w:rPr>
        <w:t>十、</w:t>
      </w:r>
      <w:r w:rsidR="00306D4B" w:rsidRPr="00662A95">
        <w:rPr>
          <w:rFonts w:asciiTheme="majorEastAsia" w:eastAsiaTheme="majorEastAsia" w:hAnsiTheme="majorEastAsia" w:hint="eastAsia"/>
          <w:b/>
          <w:sz w:val="24"/>
        </w:rPr>
        <w:t>联系方式：</w:t>
      </w:r>
      <w:r w:rsidR="009D2682" w:rsidRPr="00662A95">
        <w:rPr>
          <w:rFonts w:asciiTheme="majorEastAsia" w:eastAsiaTheme="majorEastAsia" w:hAnsiTheme="majorEastAsia" w:hint="eastAsia"/>
          <w:sz w:val="24"/>
        </w:rPr>
        <w:t>绍兴天源会计师事务所有限责任公司龚小姐   85111480</w:t>
      </w:r>
    </w:p>
    <w:p w:rsidR="00D95DDE" w:rsidRPr="00D351E9" w:rsidRDefault="00867D98" w:rsidP="00D351E9">
      <w:pPr>
        <w:spacing w:line="440" w:lineRule="exact"/>
        <w:ind w:leftChars="839" w:left="1762" w:firstLineChars="200" w:firstLine="480"/>
        <w:rPr>
          <w:rFonts w:asciiTheme="majorEastAsia" w:eastAsiaTheme="majorEastAsia" w:hAnsiTheme="majorEastAsia"/>
          <w:sz w:val="24"/>
        </w:rPr>
      </w:pPr>
      <w:r w:rsidRPr="00662A95">
        <w:rPr>
          <w:rFonts w:asciiTheme="majorEastAsia" w:eastAsiaTheme="majorEastAsia" w:hAnsiTheme="majorEastAsia" w:hint="eastAsia"/>
          <w:sz w:val="24"/>
        </w:rPr>
        <w:t>绍兴市市场监督管理局</w:t>
      </w:r>
      <w:r w:rsidR="00662A95" w:rsidRPr="00662A95">
        <w:rPr>
          <w:rFonts w:asciiTheme="majorEastAsia" w:eastAsiaTheme="majorEastAsia" w:hAnsiTheme="majorEastAsia" w:hint="eastAsia"/>
          <w:sz w:val="24"/>
        </w:rPr>
        <w:t>傅先生    88641602</w:t>
      </w:r>
    </w:p>
    <w:p w:rsidR="00D351E9" w:rsidRDefault="00D351E9" w:rsidP="00306D4B">
      <w:pPr>
        <w:ind w:left="238"/>
        <w:jc w:val="center"/>
        <w:rPr>
          <w:rFonts w:asciiTheme="majorEastAsia" w:eastAsiaTheme="majorEastAsia" w:hAnsiTheme="majorEastAsia"/>
          <w:sz w:val="24"/>
        </w:rPr>
      </w:pPr>
      <w:r>
        <w:rPr>
          <w:rFonts w:asciiTheme="majorEastAsia" w:eastAsiaTheme="majorEastAsia" w:hAnsiTheme="majorEastAsia" w:hint="eastAsia"/>
          <w:b/>
          <w:sz w:val="36"/>
          <w:szCs w:val="36"/>
        </w:rPr>
        <w:t xml:space="preserve">          </w:t>
      </w:r>
      <w:r w:rsidRPr="00D351E9">
        <w:rPr>
          <w:rFonts w:asciiTheme="majorEastAsia" w:eastAsiaTheme="majorEastAsia" w:hAnsiTheme="majorEastAsia" w:hint="eastAsia"/>
          <w:sz w:val="24"/>
        </w:rPr>
        <w:t xml:space="preserve">    </w:t>
      </w:r>
    </w:p>
    <w:p w:rsidR="00D351E9" w:rsidRDefault="00D351E9" w:rsidP="00306D4B">
      <w:pPr>
        <w:ind w:left="238"/>
        <w:jc w:val="center"/>
        <w:rPr>
          <w:rFonts w:asciiTheme="majorEastAsia" w:eastAsiaTheme="majorEastAsia" w:hAnsiTheme="majorEastAsia"/>
          <w:sz w:val="24"/>
        </w:rPr>
      </w:pPr>
    </w:p>
    <w:p w:rsidR="00D351E9" w:rsidRPr="00D351E9" w:rsidRDefault="00D351E9" w:rsidP="00D351E9">
      <w:pPr>
        <w:ind w:left="238"/>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Pr="00D351E9">
        <w:rPr>
          <w:rFonts w:asciiTheme="majorEastAsia" w:eastAsiaTheme="majorEastAsia" w:hAnsiTheme="majorEastAsia" w:hint="eastAsia"/>
          <w:sz w:val="24"/>
        </w:rPr>
        <w:t xml:space="preserve">  2018年7月</w:t>
      </w:r>
    </w:p>
    <w:p w:rsidR="00306D4B" w:rsidRPr="00662A95" w:rsidRDefault="00306D4B" w:rsidP="00306D4B">
      <w:pPr>
        <w:ind w:left="238"/>
        <w:jc w:val="center"/>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lastRenderedPageBreak/>
        <w:t>第二部分投标人须知</w:t>
      </w:r>
    </w:p>
    <w:p w:rsidR="00306D4B" w:rsidRPr="00662A95" w:rsidRDefault="00306D4B" w:rsidP="00306D4B">
      <w:pPr>
        <w:ind w:left="238"/>
        <w:jc w:val="center"/>
        <w:rPr>
          <w:rFonts w:asciiTheme="majorEastAsia" w:eastAsiaTheme="majorEastAsia" w:hAnsiTheme="majorEastAsia"/>
          <w:b/>
          <w:sz w:val="30"/>
          <w:szCs w:val="36"/>
        </w:rPr>
      </w:pPr>
      <w:r w:rsidRPr="00662A95">
        <w:rPr>
          <w:rFonts w:asciiTheme="majorEastAsia" w:eastAsiaTheme="majorEastAsia" w:hAnsiTheme="majorEastAsia"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371"/>
      </w:tblGrid>
      <w:tr w:rsidR="00306D4B" w:rsidRPr="00662A95" w:rsidTr="009D2682">
        <w:trPr>
          <w:trHeight w:val="496"/>
        </w:trPr>
        <w:tc>
          <w:tcPr>
            <w:tcW w:w="869" w:type="dxa"/>
            <w:vAlign w:val="center"/>
          </w:tcPr>
          <w:p w:rsidR="00306D4B" w:rsidRPr="00662A95" w:rsidRDefault="00306D4B" w:rsidP="00514218">
            <w:pPr>
              <w:spacing w:beforeLines="50" w:afterLines="30" w:line="3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序号</w:t>
            </w:r>
          </w:p>
        </w:tc>
        <w:tc>
          <w:tcPr>
            <w:tcW w:w="8371" w:type="dxa"/>
            <w:vAlign w:val="center"/>
          </w:tcPr>
          <w:p w:rsidR="00306D4B" w:rsidRPr="00662A95" w:rsidRDefault="00306D4B" w:rsidP="00514218">
            <w:pPr>
              <w:spacing w:beforeLines="50" w:afterLines="30" w:line="3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内　　　　容</w:t>
            </w:r>
          </w:p>
        </w:tc>
      </w:tr>
      <w:tr w:rsidR="00306D4B" w:rsidRPr="00662A95" w:rsidTr="009D2682">
        <w:trPr>
          <w:trHeight w:val="1145"/>
        </w:trPr>
        <w:tc>
          <w:tcPr>
            <w:tcW w:w="869" w:type="dxa"/>
            <w:vAlign w:val="center"/>
          </w:tcPr>
          <w:p w:rsidR="00306D4B" w:rsidRPr="00662A95" w:rsidRDefault="00306D4B" w:rsidP="009D2682">
            <w:pPr>
              <w:spacing w:line="34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1</w:t>
            </w:r>
          </w:p>
        </w:tc>
        <w:tc>
          <w:tcPr>
            <w:tcW w:w="8371" w:type="dxa"/>
            <w:vAlign w:val="center"/>
          </w:tcPr>
          <w:p w:rsidR="00306D4B" w:rsidRPr="00662A95" w:rsidRDefault="00306D4B" w:rsidP="009D2682">
            <w:pPr>
              <w:spacing w:line="340" w:lineRule="exact"/>
              <w:rPr>
                <w:rFonts w:asciiTheme="majorEastAsia" w:eastAsiaTheme="majorEastAsia" w:hAnsiTheme="majorEastAsia" w:cs="Arial"/>
                <w:sz w:val="24"/>
              </w:rPr>
            </w:pPr>
            <w:r w:rsidRPr="00662A95">
              <w:rPr>
                <w:rFonts w:asciiTheme="majorEastAsia" w:eastAsiaTheme="majorEastAsia" w:hAnsiTheme="majorEastAsia" w:hint="eastAsia"/>
                <w:b/>
                <w:sz w:val="24"/>
              </w:rPr>
              <w:t>项目名称：</w:t>
            </w:r>
            <w:r w:rsidR="00C635EC" w:rsidRPr="00662A95">
              <w:rPr>
                <w:rFonts w:asciiTheme="majorEastAsia" w:eastAsiaTheme="majorEastAsia" w:hAnsiTheme="majorEastAsia" w:cs="Arial" w:hint="eastAsia"/>
                <w:sz w:val="24"/>
              </w:rPr>
              <w:t>机房托管</w:t>
            </w:r>
          </w:p>
          <w:p w:rsidR="00306D4B" w:rsidRPr="00662A95" w:rsidRDefault="00306D4B" w:rsidP="0043642D">
            <w:pPr>
              <w:spacing w:line="340" w:lineRule="exact"/>
              <w:rPr>
                <w:rFonts w:asciiTheme="majorEastAsia" w:eastAsiaTheme="majorEastAsia" w:hAnsiTheme="majorEastAsia"/>
                <w:sz w:val="24"/>
              </w:rPr>
            </w:pPr>
            <w:r w:rsidRPr="00662A95">
              <w:rPr>
                <w:rFonts w:asciiTheme="majorEastAsia" w:eastAsiaTheme="majorEastAsia" w:hAnsiTheme="majorEastAsia" w:hint="eastAsia"/>
                <w:b/>
                <w:sz w:val="24"/>
              </w:rPr>
              <w:t>项目的实施规模、范围：</w:t>
            </w:r>
            <w:r w:rsidR="005B5F1E" w:rsidRPr="00662A95">
              <w:rPr>
                <w:rFonts w:asciiTheme="majorEastAsia" w:eastAsiaTheme="majorEastAsia" w:hAnsiTheme="majorEastAsia" w:hint="eastAsia"/>
                <w:sz w:val="24"/>
              </w:rPr>
              <w:t>对机房</w:t>
            </w:r>
            <w:r w:rsidR="0043642D" w:rsidRPr="00662A95">
              <w:rPr>
                <w:rFonts w:asciiTheme="majorEastAsia" w:eastAsiaTheme="majorEastAsia" w:hAnsiTheme="majorEastAsia" w:hint="eastAsia"/>
                <w:sz w:val="24"/>
              </w:rPr>
              <w:t>基础环境</w:t>
            </w:r>
            <w:r w:rsidR="005B5F1E" w:rsidRPr="00662A95">
              <w:rPr>
                <w:rFonts w:asciiTheme="majorEastAsia" w:eastAsiaTheme="majorEastAsia" w:hAnsiTheme="majorEastAsia" w:hint="eastAsia"/>
                <w:sz w:val="24"/>
              </w:rPr>
              <w:t>、</w:t>
            </w:r>
            <w:r w:rsidR="0043642D" w:rsidRPr="00662A95">
              <w:rPr>
                <w:rFonts w:asciiTheme="majorEastAsia" w:eastAsiaTheme="majorEastAsia" w:hAnsiTheme="majorEastAsia" w:hint="eastAsia"/>
                <w:sz w:val="24"/>
              </w:rPr>
              <w:t>硬件系统、软件</w:t>
            </w:r>
            <w:r w:rsidR="005B5F1E" w:rsidRPr="00662A95">
              <w:rPr>
                <w:rFonts w:asciiTheme="majorEastAsia" w:eastAsiaTheme="majorEastAsia" w:hAnsiTheme="majorEastAsia" w:hint="eastAsia"/>
                <w:sz w:val="24"/>
              </w:rPr>
              <w:t>系统、应用</w:t>
            </w:r>
            <w:r w:rsidR="0043642D" w:rsidRPr="00662A95">
              <w:rPr>
                <w:rFonts w:asciiTheme="majorEastAsia" w:eastAsiaTheme="majorEastAsia" w:hAnsiTheme="majorEastAsia" w:hint="eastAsia"/>
                <w:sz w:val="24"/>
              </w:rPr>
              <w:t>系统</w:t>
            </w:r>
            <w:r w:rsidR="005B5F1E" w:rsidRPr="00662A95">
              <w:rPr>
                <w:rFonts w:asciiTheme="majorEastAsia" w:eastAsiaTheme="majorEastAsia" w:hAnsiTheme="majorEastAsia" w:hint="eastAsia"/>
                <w:sz w:val="24"/>
              </w:rPr>
              <w:t>提供运维服务、维保服务等，</w:t>
            </w:r>
            <w:r w:rsidRPr="00662A95">
              <w:rPr>
                <w:rFonts w:asciiTheme="majorEastAsia" w:eastAsiaTheme="majorEastAsia" w:hAnsiTheme="majorEastAsia" w:hint="eastAsia"/>
                <w:sz w:val="24"/>
              </w:rPr>
              <w:t>详见招标文件</w:t>
            </w:r>
          </w:p>
        </w:tc>
      </w:tr>
      <w:tr w:rsidR="00306D4B" w:rsidRPr="00662A95" w:rsidTr="00D95DDE">
        <w:trPr>
          <w:trHeight w:val="726"/>
        </w:trPr>
        <w:tc>
          <w:tcPr>
            <w:tcW w:w="869" w:type="dxa"/>
            <w:vAlign w:val="center"/>
          </w:tcPr>
          <w:p w:rsidR="00306D4B" w:rsidRPr="00662A95" w:rsidRDefault="00306D4B" w:rsidP="009D2682">
            <w:pPr>
              <w:spacing w:line="34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2</w:t>
            </w:r>
          </w:p>
        </w:tc>
        <w:tc>
          <w:tcPr>
            <w:tcW w:w="8371" w:type="dxa"/>
            <w:vAlign w:val="center"/>
          </w:tcPr>
          <w:p w:rsidR="00306D4B" w:rsidRPr="00662A95" w:rsidRDefault="00306D4B" w:rsidP="009D2682">
            <w:pPr>
              <w:autoSpaceDE w:val="0"/>
              <w:autoSpaceDN w:val="0"/>
              <w:spacing w:line="340" w:lineRule="exact"/>
              <w:textAlignment w:val="bottom"/>
              <w:rPr>
                <w:rFonts w:asciiTheme="majorEastAsia" w:eastAsiaTheme="majorEastAsia" w:hAnsiTheme="majorEastAsia"/>
                <w:sz w:val="24"/>
              </w:rPr>
            </w:pPr>
            <w:r w:rsidRPr="00662A95">
              <w:rPr>
                <w:rFonts w:asciiTheme="majorEastAsia" w:eastAsiaTheme="majorEastAsia" w:hAnsiTheme="majorEastAsia" w:hint="eastAsia"/>
                <w:b/>
                <w:sz w:val="24"/>
              </w:rPr>
              <w:t>投标有效期：</w:t>
            </w:r>
            <w:r w:rsidRPr="00662A95">
              <w:rPr>
                <w:rFonts w:asciiTheme="majorEastAsia" w:eastAsiaTheme="majorEastAsia" w:hAnsiTheme="majorEastAsia" w:hint="eastAsia"/>
                <w:sz w:val="24"/>
              </w:rPr>
              <w:t>自投标截止日起45天。如采购人认为必要，可延长至总计最长不超过60天。</w:t>
            </w:r>
          </w:p>
        </w:tc>
      </w:tr>
      <w:tr w:rsidR="00D95DDE" w:rsidRPr="00662A95" w:rsidTr="00D351E9">
        <w:trPr>
          <w:trHeight w:val="1247"/>
        </w:trPr>
        <w:tc>
          <w:tcPr>
            <w:tcW w:w="869" w:type="dxa"/>
            <w:vAlign w:val="center"/>
          </w:tcPr>
          <w:p w:rsidR="00D95DDE" w:rsidRPr="00662A95" w:rsidRDefault="00D95DDE" w:rsidP="009D2682">
            <w:pPr>
              <w:spacing w:line="34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3</w:t>
            </w:r>
          </w:p>
        </w:tc>
        <w:tc>
          <w:tcPr>
            <w:tcW w:w="8371" w:type="dxa"/>
            <w:vAlign w:val="center"/>
          </w:tcPr>
          <w:p w:rsidR="00D95DDE" w:rsidRPr="00662A95" w:rsidRDefault="00D95DDE" w:rsidP="00D22028">
            <w:pPr>
              <w:autoSpaceDE w:val="0"/>
              <w:autoSpaceDN w:val="0"/>
              <w:spacing w:line="340" w:lineRule="exact"/>
              <w:textAlignment w:val="bottom"/>
              <w:rPr>
                <w:rFonts w:asciiTheme="majorEastAsia" w:eastAsiaTheme="majorEastAsia" w:hAnsiTheme="majorEastAsia" w:cs="Arial"/>
                <w:sz w:val="24"/>
              </w:rPr>
            </w:pPr>
            <w:r w:rsidRPr="00662A95">
              <w:rPr>
                <w:rFonts w:asciiTheme="majorEastAsia" w:eastAsiaTheme="majorEastAsia" w:hAnsiTheme="majorEastAsia" w:hint="eastAsia"/>
                <w:b/>
                <w:sz w:val="24"/>
              </w:rPr>
              <w:t>投标保证金金额：详见招标公告</w:t>
            </w:r>
          </w:p>
          <w:p w:rsidR="00D95DDE" w:rsidRPr="00662A95" w:rsidRDefault="00D95DDE" w:rsidP="00D22028">
            <w:pPr>
              <w:autoSpaceDE w:val="0"/>
              <w:autoSpaceDN w:val="0"/>
              <w:spacing w:line="340" w:lineRule="exact"/>
              <w:textAlignment w:val="bottom"/>
              <w:rPr>
                <w:rFonts w:asciiTheme="majorEastAsia" w:eastAsiaTheme="majorEastAsia" w:hAnsiTheme="majorEastAsia"/>
                <w:sz w:val="24"/>
              </w:rPr>
            </w:pPr>
            <w:r w:rsidRPr="00662A95">
              <w:rPr>
                <w:rFonts w:asciiTheme="majorEastAsia" w:eastAsiaTheme="majorEastAsia" w:hAnsiTheme="majorEastAsia" w:hint="eastAsia"/>
                <w:b/>
                <w:sz w:val="24"/>
              </w:rPr>
              <w:t>收款单位：</w:t>
            </w:r>
            <w:r w:rsidRPr="00662A95">
              <w:rPr>
                <w:rFonts w:asciiTheme="majorEastAsia" w:eastAsiaTheme="majorEastAsia" w:hAnsiTheme="majorEastAsia" w:hint="eastAsia"/>
                <w:sz w:val="24"/>
              </w:rPr>
              <w:t>绍兴天源会计师事务所有限责任公司</w:t>
            </w:r>
          </w:p>
          <w:p w:rsidR="00D95DDE" w:rsidRPr="00662A95" w:rsidRDefault="00D95DDE" w:rsidP="00D22028">
            <w:pPr>
              <w:spacing w:line="340" w:lineRule="exact"/>
              <w:rPr>
                <w:rFonts w:asciiTheme="majorEastAsia" w:eastAsiaTheme="majorEastAsia" w:hAnsiTheme="majorEastAsia"/>
                <w:sz w:val="24"/>
              </w:rPr>
            </w:pPr>
            <w:r w:rsidRPr="00662A95">
              <w:rPr>
                <w:rFonts w:asciiTheme="majorEastAsia" w:eastAsiaTheme="majorEastAsia" w:hAnsiTheme="majorEastAsia" w:hint="eastAsia"/>
                <w:b/>
                <w:sz w:val="24"/>
              </w:rPr>
              <w:t>开户银行：</w:t>
            </w:r>
            <w:r w:rsidRPr="00662A95">
              <w:rPr>
                <w:rFonts w:asciiTheme="majorEastAsia" w:eastAsiaTheme="majorEastAsia" w:hAnsiTheme="majorEastAsia" w:cs="Arial" w:hint="eastAsia"/>
                <w:sz w:val="24"/>
              </w:rPr>
              <w:t>中国工商银行绍兴市城北支行</w:t>
            </w:r>
            <w:r w:rsidRPr="00662A95">
              <w:rPr>
                <w:rFonts w:asciiTheme="majorEastAsia" w:eastAsiaTheme="majorEastAsia" w:hAnsiTheme="majorEastAsia" w:hint="eastAsia"/>
                <w:sz w:val="24"/>
              </w:rPr>
              <w:t>，帐号：</w:t>
            </w:r>
            <w:r w:rsidRPr="00662A95">
              <w:rPr>
                <w:rFonts w:asciiTheme="majorEastAsia" w:eastAsiaTheme="majorEastAsia" w:hAnsiTheme="majorEastAsia" w:cs="Arial" w:hint="eastAsia"/>
                <w:sz w:val="24"/>
              </w:rPr>
              <w:t>1211014019200079758</w:t>
            </w:r>
          </w:p>
        </w:tc>
      </w:tr>
      <w:tr w:rsidR="00D95DDE" w:rsidRPr="00662A95" w:rsidTr="009D2682">
        <w:trPr>
          <w:trHeight w:val="635"/>
        </w:trPr>
        <w:tc>
          <w:tcPr>
            <w:tcW w:w="869" w:type="dxa"/>
            <w:vAlign w:val="center"/>
          </w:tcPr>
          <w:p w:rsidR="00D95DDE" w:rsidRPr="00662A95" w:rsidRDefault="00D95DDE" w:rsidP="009D2682">
            <w:pPr>
              <w:spacing w:line="34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4</w:t>
            </w:r>
          </w:p>
        </w:tc>
        <w:tc>
          <w:tcPr>
            <w:tcW w:w="8371" w:type="dxa"/>
            <w:vAlign w:val="center"/>
          </w:tcPr>
          <w:p w:rsidR="00D95DDE" w:rsidRPr="00662A95" w:rsidRDefault="00D95DDE" w:rsidP="00C60399">
            <w:pPr>
              <w:spacing w:line="340" w:lineRule="exact"/>
              <w:rPr>
                <w:rFonts w:asciiTheme="majorEastAsia" w:eastAsiaTheme="majorEastAsia" w:hAnsiTheme="majorEastAsia"/>
                <w:sz w:val="24"/>
              </w:rPr>
            </w:pPr>
            <w:r w:rsidRPr="00662A95">
              <w:rPr>
                <w:rFonts w:asciiTheme="majorEastAsia" w:eastAsiaTheme="majorEastAsia" w:hAnsiTheme="majorEastAsia" w:hint="eastAsia"/>
                <w:b/>
                <w:sz w:val="24"/>
              </w:rPr>
              <w:t>投标文件份数：</w:t>
            </w:r>
            <w:r w:rsidRPr="00662A95">
              <w:rPr>
                <w:rFonts w:asciiTheme="majorEastAsia" w:eastAsiaTheme="majorEastAsia" w:hAnsiTheme="majorEastAsia" w:hint="eastAsia"/>
                <w:sz w:val="24"/>
              </w:rPr>
              <w:t>正本一份、副本</w:t>
            </w:r>
            <w:r w:rsidR="00C60399" w:rsidRPr="00662A95">
              <w:rPr>
                <w:rFonts w:asciiTheme="majorEastAsia" w:eastAsiaTheme="majorEastAsia" w:hAnsiTheme="majorEastAsia" w:hint="eastAsia"/>
                <w:sz w:val="24"/>
              </w:rPr>
              <w:t>四</w:t>
            </w:r>
            <w:r w:rsidRPr="00662A95">
              <w:rPr>
                <w:rFonts w:asciiTheme="majorEastAsia" w:eastAsiaTheme="majorEastAsia" w:hAnsiTheme="majorEastAsia" w:hint="eastAsia"/>
                <w:sz w:val="24"/>
              </w:rPr>
              <w:t>份</w:t>
            </w:r>
          </w:p>
        </w:tc>
      </w:tr>
      <w:tr w:rsidR="00D95DDE" w:rsidRPr="00662A95" w:rsidTr="009D2682">
        <w:trPr>
          <w:trHeight w:val="1202"/>
        </w:trPr>
        <w:tc>
          <w:tcPr>
            <w:tcW w:w="869" w:type="dxa"/>
            <w:vAlign w:val="center"/>
          </w:tcPr>
          <w:p w:rsidR="00D95DDE" w:rsidRPr="00662A95" w:rsidRDefault="00D95DDE" w:rsidP="009D2682">
            <w:pPr>
              <w:spacing w:line="34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5</w:t>
            </w:r>
          </w:p>
        </w:tc>
        <w:tc>
          <w:tcPr>
            <w:tcW w:w="8371" w:type="dxa"/>
            <w:vAlign w:val="center"/>
          </w:tcPr>
          <w:p w:rsidR="00D95DDE" w:rsidRPr="00662A95" w:rsidRDefault="00D95DDE" w:rsidP="00D95DDE">
            <w:pPr>
              <w:autoSpaceDE w:val="0"/>
              <w:autoSpaceDN w:val="0"/>
              <w:spacing w:line="340" w:lineRule="exact"/>
              <w:textAlignment w:val="bottom"/>
              <w:rPr>
                <w:rFonts w:asciiTheme="majorEastAsia" w:eastAsiaTheme="majorEastAsia" w:hAnsiTheme="majorEastAsia"/>
                <w:sz w:val="24"/>
              </w:rPr>
            </w:pPr>
            <w:r w:rsidRPr="00662A95">
              <w:rPr>
                <w:rFonts w:asciiTheme="majorEastAsia" w:eastAsiaTheme="majorEastAsia" w:hAnsiTheme="majorEastAsia" w:hint="eastAsia"/>
                <w:b/>
                <w:sz w:val="24"/>
              </w:rPr>
              <w:t>投标文件接收单位：</w:t>
            </w:r>
            <w:r w:rsidRPr="00662A95">
              <w:rPr>
                <w:rFonts w:asciiTheme="majorEastAsia" w:eastAsiaTheme="majorEastAsia" w:hAnsiTheme="majorEastAsia" w:hint="eastAsia"/>
                <w:sz w:val="24"/>
              </w:rPr>
              <w:t>绍兴天源会计师事务所有限责任公司</w:t>
            </w:r>
          </w:p>
          <w:p w:rsidR="00D95DDE" w:rsidRPr="00662A95" w:rsidRDefault="00D95DDE" w:rsidP="00D95DDE">
            <w:pPr>
              <w:pStyle w:val="af"/>
              <w:autoSpaceDE w:val="0"/>
              <w:autoSpaceDN w:val="0"/>
              <w:spacing w:afterLines="0" w:line="340" w:lineRule="exact"/>
              <w:textAlignment w:val="bottom"/>
              <w:rPr>
                <w:rFonts w:asciiTheme="majorEastAsia" w:eastAsiaTheme="majorEastAsia" w:hAnsiTheme="majorEastAsia"/>
                <w:b w:val="0"/>
              </w:rPr>
            </w:pPr>
            <w:r w:rsidRPr="00662A95">
              <w:rPr>
                <w:rFonts w:asciiTheme="majorEastAsia" w:eastAsiaTheme="majorEastAsia" w:hAnsiTheme="majorEastAsia" w:hint="eastAsia"/>
                <w:szCs w:val="24"/>
              </w:rPr>
              <w:t>投标文件送达地址：</w:t>
            </w:r>
            <w:r w:rsidRPr="00662A95">
              <w:rPr>
                <w:rFonts w:asciiTheme="majorEastAsia" w:eastAsiaTheme="majorEastAsia" w:hAnsiTheme="majorEastAsia" w:cs="Arial" w:hint="eastAsia"/>
                <w:b w:val="0"/>
                <w:szCs w:val="21"/>
              </w:rPr>
              <w:t>绍兴天源会计师事务所有限责任公司七楼会议室</w:t>
            </w:r>
          </w:p>
          <w:p w:rsidR="00D95DDE" w:rsidRPr="00662A95" w:rsidRDefault="00D95DDE" w:rsidP="00D95DDE">
            <w:pPr>
              <w:autoSpaceDE w:val="0"/>
              <w:autoSpaceDN w:val="0"/>
              <w:spacing w:line="340" w:lineRule="exact"/>
              <w:textAlignment w:val="bottom"/>
              <w:rPr>
                <w:rFonts w:asciiTheme="majorEastAsia" w:eastAsiaTheme="majorEastAsia" w:hAnsiTheme="majorEastAsia"/>
                <w:b/>
                <w:sz w:val="24"/>
              </w:rPr>
            </w:pPr>
            <w:r w:rsidRPr="00662A95">
              <w:rPr>
                <w:rFonts w:asciiTheme="majorEastAsia" w:eastAsiaTheme="majorEastAsia" w:hAnsiTheme="majorEastAsia" w:hint="eastAsia"/>
                <w:b/>
                <w:bCs/>
                <w:sz w:val="24"/>
              </w:rPr>
              <w:t>商务文件资料、技术文件资料必须单独封装</w:t>
            </w:r>
          </w:p>
        </w:tc>
      </w:tr>
      <w:tr w:rsidR="00D95DDE" w:rsidRPr="00662A95" w:rsidTr="009D2682">
        <w:trPr>
          <w:trHeight w:val="609"/>
        </w:trPr>
        <w:tc>
          <w:tcPr>
            <w:tcW w:w="869" w:type="dxa"/>
            <w:vAlign w:val="center"/>
          </w:tcPr>
          <w:p w:rsidR="00D95DDE" w:rsidRPr="00662A95" w:rsidRDefault="00D95DDE" w:rsidP="009D2682">
            <w:pPr>
              <w:spacing w:line="34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6</w:t>
            </w:r>
          </w:p>
        </w:tc>
        <w:tc>
          <w:tcPr>
            <w:tcW w:w="8371" w:type="dxa"/>
            <w:vAlign w:val="center"/>
          </w:tcPr>
          <w:p w:rsidR="00D95DDE" w:rsidRPr="00514218" w:rsidRDefault="00D95DDE" w:rsidP="00F70504">
            <w:pPr>
              <w:autoSpaceDE w:val="0"/>
              <w:autoSpaceDN w:val="0"/>
              <w:spacing w:line="340" w:lineRule="exact"/>
              <w:textAlignment w:val="bottom"/>
              <w:rPr>
                <w:rFonts w:asciiTheme="majorEastAsia" w:eastAsiaTheme="majorEastAsia" w:hAnsiTheme="majorEastAsia"/>
                <w:b/>
                <w:sz w:val="24"/>
              </w:rPr>
            </w:pPr>
            <w:r w:rsidRPr="00514218">
              <w:rPr>
                <w:rFonts w:asciiTheme="majorEastAsia" w:eastAsiaTheme="majorEastAsia" w:hAnsiTheme="majorEastAsia" w:hint="eastAsia"/>
                <w:b/>
                <w:sz w:val="24"/>
              </w:rPr>
              <w:t>投标截止时间：</w:t>
            </w:r>
            <w:r w:rsidRPr="00514218">
              <w:rPr>
                <w:rFonts w:asciiTheme="majorEastAsia" w:eastAsiaTheme="majorEastAsia" w:hAnsiTheme="majorEastAsia" w:cs="Arial" w:hint="eastAsia"/>
                <w:bCs/>
                <w:kern w:val="0"/>
                <w:sz w:val="24"/>
                <w:szCs w:val="21"/>
              </w:rPr>
              <w:t>201</w:t>
            </w:r>
            <w:r w:rsidR="009F56BD" w:rsidRPr="00514218">
              <w:rPr>
                <w:rFonts w:asciiTheme="majorEastAsia" w:eastAsiaTheme="majorEastAsia" w:hAnsiTheme="majorEastAsia" w:cs="Arial" w:hint="eastAsia"/>
                <w:bCs/>
                <w:kern w:val="0"/>
                <w:sz w:val="24"/>
                <w:szCs w:val="21"/>
              </w:rPr>
              <w:t>8</w:t>
            </w:r>
            <w:r w:rsidRPr="00514218">
              <w:rPr>
                <w:rFonts w:asciiTheme="majorEastAsia" w:eastAsiaTheme="majorEastAsia" w:hAnsiTheme="majorEastAsia" w:cs="Arial" w:hint="eastAsia"/>
                <w:bCs/>
                <w:kern w:val="0"/>
                <w:sz w:val="24"/>
                <w:szCs w:val="21"/>
              </w:rPr>
              <w:t>年</w:t>
            </w:r>
            <w:r w:rsidR="00111E9D" w:rsidRPr="00514218">
              <w:rPr>
                <w:rFonts w:asciiTheme="majorEastAsia" w:eastAsiaTheme="majorEastAsia" w:hAnsiTheme="majorEastAsia" w:cs="Arial" w:hint="eastAsia"/>
                <w:bCs/>
                <w:kern w:val="0"/>
                <w:sz w:val="24"/>
                <w:szCs w:val="21"/>
              </w:rPr>
              <w:t>8</w:t>
            </w:r>
            <w:r w:rsidRPr="00514218">
              <w:rPr>
                <w:rFonts w:asciiTheme="majorEastAsia" w:eastAsiaTheme="majorEastAsia" w:hAnsiTheme="majorEastAsia" w:cs="Arial" w:hint="eastAsia"/>
                <w:bCs/>
                <w:kern w:val="0"/>
                <w:sz w:val="24"/>
                <w:szCs w:val="21"/>
              </w:rPr>
              <w:t>月</w:t>
            </w:r>
            <w:r w:rsidR="00111E9D" w:rsidRPr="00514218">
              <w:rPr>
                <w:rFonts w:asciiTheme="majorEastAsia" w:eastAsiaTheme="majorEastAsia" w:hAnsiTheme="majorEastAsia" w:cs="Arial" w:hint="eastAsia"/>
                <w:bCs/>
                <w:kern w:val="0"/>
                <w:sz w:val="24"/>
                <w:szCs w:val="21"/>
              </w:rPr>
              <w:t>16</w:t>
            </w:r>
            <w:r w:rsidRPr="00514218">
              <w:rPr>
                <w:rFonts w:asciiTheme="majorEastAsia" w:eastAsiaTheme="majorEastAsia" w:hAnsiTheme="majorEastAsia" w:cs="Arial" w:hint="eastAsia"/>
                <w:bCs/>
                <w:kern w:val="0"/>
                <w:sz w:val="24"/>
                <w:szCs w:val="21"/>
              </w:rPr>
              <w:t>日09:00时整。</w:t>
            </w:r>
          </w:p>
        </w:tc>
      </w:tr>
      <w:tr w:rsidR="00D95DDE" w:rsidRPr="00662A95" w:rsidTr="009D2682">
        <w:trPr>
          <w:trHeight w:val="772"/>
        </w:trPr>
        <w:tc>
          <w:tcPr>
            <w:tcW w:w="869" w:type="dxa"/>
            <w:vAlign w:val="center"/>
          </w:tcPr>
          <w:p w:rsidR="00D95DDE" w:rsidRPr="00662A95" w:rsidRDefault="00D95DDE" w:rsidP="009D2682">
            <w:pPr>
              <w:spacing w:line="34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7</w:t>
            </w:r>
          </w:p>
        </w:tc>
        <w:tc>
          <w:tcPr>
            <w:tcW w:w="8371" w:type="dxa"/>
            <w:vAlign w:val="center"/>
          </w:tcPr>
          <w:p w:rsidR="00D95DDE" w:rsidRPr="00514218" w:rsidRDefault="00D95DDE" w:rsidP="00C60399">
            <w:pPr>
              <w:pStyle w:val="af"/>
              <w:autoSpaceDE w:val="0"/>
              <w:autoSpaceDN w:val="0"/>
              <w:spacing w:afterLines="0" w:line="340" w:lineRule="exact"/>
              <w:textAlignment w:val="bottom"/>
              <w:rPr>
                <w:rFonts w:asciiTheme="majorEastAsia" w:eastAsiaTheme="majorEastAsia" w:hAnsiTheme="majorEastAsia" w:cs="Arial"/>
                <w:b w:val="0"/>
                <w:szCs w:val="21"/>
              </w:rPr>
            </w:pPr>
            <w:r w:rsidRPr="00514218">
              <w:rPr>
                <w:rFonts w:asciiTheme="majorEastAsia" w:eastAsiaTheme="majorEastAsia" w:hAnsiTheme="majorEastAsia" w:hint="eastAsia"/>
                <w:b w:val="0"/>
              </w:rPr>
              <w:t>开标时间：</w:t>
            </w:r>
            <w:r w:rsidRPr="00514218">
              <w:rPr>
                <w:rFonts w:asciiTheme="majorEastAsia" w:eastAsiaTheme="majorEastAsia" w:hAnsiTheme="majorEastAsia" w:cs="Arial" w:hint="eastAsia"/>
                <w:b w:val="0"/>
                <w:szCs w:val="21"/>
              </w:rPr>
              <w:t>201</w:t>
            </w:r>
            <w:r w:rsidR="009F56BD" w:rsidRPr="00514218">
              <w:rPr>
                <w:rFonts w:asciiTheme="majorEastAsia" w:eastAsiaTheme="majorEastAsia" w:hAnsiTheme="majorEastAsia" w:cs="Arial" w:hint="eastAsia"/>
                <w:b w:val="0"/>
                <w:szCs w:val="21"/>
              </w:rPr>
              <w:t>8</w:t>
            </w:r>
            <w:r w:rsidRPr="00514218">
              <w:rPr>
                <w:rFonts w:asciiTheme="majorEastAsia" w:eastAsiaTheme="majorEastAsia" w:hAnsiTheme="majorEastAsia" w:cs="Arial" w:hint="eastAsia"/>
                <w:b w:val="0"/>
                <w:szCs w:val="21"/>
              </w:rPr>
              <w:t>年</w:t>
            </w:r>
            <w:r w:rsidR="00111E9D" w:rsidRPr="00514218">
              <w:rPr>
                <w:rFonts w:asciiTheme="majorEastAsia" w:eastAsiaTheme="majorEastAsia" w:hAnsiTheme="majorEastAsia" w:cs="Arial" w:hint="eastAsia"/>
                <w:b w:val="0"/>
                <w:szCs w:val="21"/>
              </w:rPr>
              <w:t>8</w:t>
            </w:r>
            <w:r w:rsidRPr="00514218">
              <w:rPr>
                <w:rFonts w:asciiTheme="majorEastAsia" w:eastAsiaTheme="majorEastAsia" w:hAnsiTheme="majorEastAsia" w:cs="Arial" w:hint="eastAsia"/>
                <w:b w:val="0"/>
                <w:szCs w:val="21"/>
              </w:rPr>
              <w:t>月</w:t>
            </w:r>
            <w:r w:rsidR="00111E9D" w:rsidRPr="00514218">
              <w:rPr>
                <w:rFonts w:asciiTheme="majorEastAsia" w:eastAsiaTheme="majorEastAsia" w:hAnsiTheme="majorEastAsia" w:cs="Arial" w:hint="eastAsia"/>
                <w:b w:val="0"/>
                <w:szCs w:val="21"/>
              </w:rPr>
              <w:t>16</w:t>
            </w:r>
            <w:r w:rsidRPr="00514218">
              <w:rPr>
                <w:rFonts w:asciiTheme="majorEastAsia" w:eastAsiaTheme="majorEastAsia" w:hAnsiTheme="majorEastAsia" w:cs="Arial" w:hint="eastAsia"/>
                <w:b w:val="0"/>
                <w:szCs w:val="21"/>
              </w:rPr>
              <w:t>日09:00时整</w:t>
            </w:r>
          </w:p>
          <w:p w:rsidR="00D95DDE" w:rsidRPr="00514218" w:rsidRDefault="00D95DDE" w:rsidP="00D351E9">
            <w:pPr>
              <w:pStyle w:val="af"/>
              <w:autoSpaceDE w:val="0"/>
              <w:autoSpaceDN w:val="0"/>
              <w:spacing w:afterLines="0" w:line="340" w:lineRule="exact"/>
              <w:textAlignment w:val="bottom"/>
              <w:rPr>
                <w:rFonts w:asciiTheme="majorEastAsia" w:eastAsiaTheme="majorEastAsia" w:hAnsiTheme="majorEastAsia" w:cs="Arial"/>
                <w:b w:val="0"/>
                <w:szCs w:val="21"/>
              </w:rPr>
            </w:pPr>
            <w:r w:rsidRPr="00514218">
              <w:rPr>
                <w:rFonts w:asciiTheme="majorEastAsia" w:eastAsiaTheme="majorEastAsia" w:hAnsiTheme="majorEastAsia" w:cs="Arial" w:hint="eastAsia"/>
                <w:b w:val="0"/>
                <w:szCs w:val="21"/>
              </w:rPr>
              <w:t>开标地点：绍兴天源会计师事务所有限责任公司七楼会议室</w:t>
            </w:r>
          </w:p>
        </w:tc>
      </w:tr>
      <w:tr w:rsidR="00D95DDE" w:rsidRPr="00662A95" w:rsidTr="009D2682">
        <w:trPr>
          <w:trHeight w:val="768"/>
        </w:trPr>
        <w:tc>
          <w:tcPr>
            <w:tcW w:w="869" w:type="dxa"/>
            <w:vAlign w:val="center"/>
          </w:tcPr>
          <w:p w:rsidR="00D95DDE" w:rsidRPr="00662A95" w:rsidRDefault="00D95DDE" w:rsidP="009D2682">
            <w:pPr>
              <w:spacing w:line="34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8</w:t>
            </w:r>
          </w:p>
        </w:tc>
        <w:tc>
          <w:tcPr>
            <w:tcW w:w="8371" w:type="dxa"/>
            <w:vAlign w:val="center"/>
          </w:tcPr>
          <w:p w:rsidR="00D95DDE" w:rsidRPr="00662A95" w:rsidRDefault="00D95DDE" w:rsidP="00D95DDE">
            <w:pPr>
              <w:spacing w:line="440" w:lineRule="exact"/>
              <w:ind w:leftChars="224" w:left="1769" w:hangingChars="539" w:hanging="1299"/>
              <w:rPr>
                <w:rFonts w:asciiTheme="majorEastAsia" w:eastAsiaTheme="majorEastAsia" w:hAnsiTheme="majorEastAsia"/>
                <w:sz w:val="24"/>
              </w:rPr>
            </w:pPr>
            <w:r w:rsidRPr="00662A95">
              <w:rPr>
                <w:rFonts w:asciiTheme="majorEastAsia" w:eastAsiaTheme="majorEastAsia" w:hAnsiTheme="majorEastAsia" w:cs="Arial" w:hint="eastAsia"/>
                <w:b/>
                <w:sz w:val="24"/>
              </w:rPr>
              <w:t>联系方式：</w:t>
            </w:r>
            <w:r w:rsidRPr="00662A95">
              <w:rPr>
                <w:rFonts w:asciiTheme="majorEastAsia" w:eastAsiaTheme="majorEastAsia" w:hAnsiTheme="majorEastAsia" w:hint="eastAsia"/>
                <w:sz w:val="24"/>
              </w:rPr>
              <w:t>绍兴天源会计师事务所有限责任公司龚小姐   85111480</w:t>
            </w:r>
          </w:p>
          <w:p w:rsidR="00D95DDE" w:rsidRPr="00662A95" w:rsidRDefault="00662A95" w:rsidP="00662A95">
            <w:pPr>
              <w:spacing w:line="440" w:lineRule="exact"/>
              <w:ind w:leftChars="839" w:left="1762"/>
              <w:rPr>
                <w:rFonts w:asciiTheme="majorEastAsia" w:eastAsiaTheme="majorEastAsia" w:hAnsiTheme="majorEastAsia"/>
                <w:sz w:val="24"/>
              </w:rPr>
            </w:pPr>
            <w:r w:rsidRPr="00662A95">
              <w:rPr>
                <w:rFonts w:asciiTheme="majorEastAsia" w:eastAsiaTheme="majorEastAsia" w:hAnsiTheme="majorEastAsia" w:hint="eastAsia"/>
                <w:sz w:val="24"/>
              </w:rPr>
              <w:t>绍兴市市场监督管理局傅先生    88641602</w:t>
            </w:r>
          </w:p>
        </w:tc>
      </w:tr>
      <w:tr w:rsidR="00D95DDE" w:rsidRPr="00662A95" w:rsidTr="009D2682">
        <w:trPr>
          <w:trHeight w:val="467"/>
        </w:trPr>
        <w:tc>
          <w:tcPr>
            <w:tcW w:w="869" w:type="dxa"/>
            <w:vAlign w:val="center"/>
          </w:tcPr>
          <w:p w:rsidR="00D95DDE" w:rsidRPr="00662A95" w:rsidRDefault="00D95DDE" w:rsidP="009D2682">
            <w:pPr>
              <w:spacing w:line="34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9</w:t>
            </w:r>
          </w:p>
        </w:tc>
        <w:tc>
          <w:tcPr>
            <w:tcW w:w="8371" w:type="dxa"/>
            <w:vAlign w:val="center"/>
          </w:tcPr>
          <w:p w:rsidR="00D95DDE" w:rsidRPr="00662A95" w:rsidRDefault="00D95DDE" w:rsidP="009D2682">
            <w:pPr>
              <w:spacing w:line="340" w:lineRule="exact"/>
              <w:rPr>
                <w:rFonts w:asciiTheme="majorEastAsia" w:eastAsiaTheme="majorEastAsia" w:hAnsiTheme="majorEastAsia"/>
                <w:sz w:val="24"/>
              </w:rPr>
            </w:pPr>
            <w:r w:rsidRPr="00662A95">
              <w:rPr>
                <w:rFonts w:asciiTheme="majorEastAsia" w:eastAsiaTheme="majorEastAsia" w:hAnsiTheme="majorEastAsia" w:hint="eastAsia"/>
                <w:sz w:val="24"/>
              </w:rPr>
              <w:t>解释：凡涉及本招标文件的解释权属于招标人。</w:t>
            </w:r>
          </w:p>
        </w:tc>
      </w:tr>
      <w:tr w:rsidR="00D95DDE" w:rsidRPr="00662A95" w:rsidTr="009D2682">
        <w:trPr>
          <w:trHeight w:val="467"/>
        </w:trPr>
        <w:tc>
          <w:tcPr>
            <w:tcW w:w="9240" w:type="dxa"/>
            <w:gridSpan w:val="2"/>
            <w:vAlign w:val="center"/>
          </w:tcPr>
          <w:p w:rsidR="00D95DDE" w:rsidRPr="00662A95" w:rsidRDefault="00D95DDE" w:rsidP="00D95DDE">
            <w:pPr>
              <w:autoSpaceDE w:val="0"/>
              <w:autoSpaceDN w:val="0"/>
              <w:spacing w:line="340" w:lineRule="exact"/>
              <w:ind w:firstLineChars="200" w:firstLine="480"/>
              <w:textAlignment w:val="bottom"/>
              <w:rPr>
                <w:rFonts w:asciiTheme="majorEastAsia" w:eastAsiaTheme="majorEastAsia" w:hAnsiTheme="majorEastAsia"/>
                <w:sz w:val="24"/>
              </w:rPr>
            </w:pPr>
            <w:r w:rsidRPr="00662A95">
              <w:rPr>
                <w:rFonts w:asciiTheme="majorEastAsia" w:eastAsiaTheme="majorEastAsia" w:hAnsiTheme="majorEastAsia" w:hint="eastAsia"/>
                <w:sz w:val="24"/>
              </w:rPr>
              <w:t>其他：中标服务费</w:t>
            </w:r>
          </w:p>
          <w:p w:rsidR="00D95DDE" w:rsidRPr="00662A95" w:rsidRDefault="00D95DDE" w:rsidP="00D95DDE">
            <w:pPr>
              <w:autoSpaceDE w:val="0"/>
              <w:autoSpaceDN w:val="0"/>
              <w:spacing w:line="340" w:lineRule="exact"/>
              <w:ind w:firstLineChars="200" w:firstLine="480"/>
              <w:textAlignment w:val="bottom"/>
              <w:rPr>
                <w:rFonts w:asciiTheme="majorEastAsia" w:eastAsiaTheme="majorEastAsia" w:hAnsiTheme="majorEastAsia"/>
                <w:sz w:val="24"/>
              </w:rPr>
            </w:pPr>
            <w:r w:rsidRPr="00662A95">
              <w:rPr>
                <w:rFonts w:asciiTheme="majorEastAsia" w:eastAsiaTheme="majorEastAsia" w:hAnsiTheme="majorEastAsia" w:hint="eastAsia"/>
                <w:sz w:val="24"/>
              </w:rPr>
              <w:t>中标人须向招标代理机构按如下标准和规定交纳中标服务费：</w:t>
            </w:r>
          </w:p>
          <w:p w:rsidR="00D95DDE" w:rsidRPr="00662A95" w:rsidRDefault="00D95DDE" w:rsidP="00D95DDE">
            <w:pPr>
              <w:autoSpaceDE w:val="0"/>
              <w:autoSpaceDN w:val="0"/>
              <w:spacing w:line="340" w:lineRule="exact"/>
              <w:ind w:firstLineChars="200" w:firstLine="480"/>
              <w:textAlignment w:val="bottom"/>
              <w:rPr>
                <w:rFonts w:asciiTheme="majorEastAsia" w:eastAsiaTheme="majorEastAsia" w:hAnsiTheme="majorEastAsia"/>
                <w:sz w:val="24"/>
              </w:rPr>
            </w:pPr>
            <w:r w:rsidRPr="00662A95">
              <w:rPr>
                <w:rFonts w:asciiTheme="majorEastAsia" w:eastAsiaTheme="majorEastAsia" w:hAnsiTheme="majorEastAsia" w:hint="eastAsia"/>
                <w:sz w:val="24"/>
              </w:rPr>
              <w:t>（1）以中标通知中确定的中标总金额作为服务费的计算基数，具体比例按《国家计委关于印发&lt;招标代理服务费管理暂行办法&gt;的通知》（计价格[2002]1980号）执行</w:t>
            </w:r>
          </w:p>
          <w:p w:rsidR="00D95DDE" w:rsidRPr="00B4658E" w:rsidRDefault="00D95DDE" w:rsidP="00D95DDE">
            <w:pPr>
              <w:autoSpaceDE w:val="0"/>
              <w:autoSpaceDN w:val="0"/>
              <w:spacing w:line="340" w:lineRule="exact"/>
              <w:ind w:firstLineChars="200" w:firstLine="480"/>
              <w:textAlignment w:val="bottom"/>
              <w:rPr>
                <w:rFonts w:asciiTheme="majorEastAsia" w:eastAsiaTheme="majorEastAsia" w:hAnsiTheme="majorEastAsia"/>
                <w:sz w:val="24"/>
              </w:rPr>
            </w:pPr>
            <w:r w:rsidRPr="00B4658E">
              <w:rPr>
                <w:rFonts w:asciiTheme="majorEastAsia" w:eastAsiaTheme="majorEastAsia" w:hAnsiTheme="majorEastAsia" w:hint="eastAsia"/>
                <w:sz w:val="24"/>
              </w:rPr>
              <w:t>收费标准：中标金额在100万以下部分为1.5%。</w:t>
            </w:r>
            <w:r w:rsidR="009E7D7C" w:rsidRPr="00B4658E">
              <w:rPr>
                <w:rFonts w:asciiTheme="majorEastAsia" w:eastAsiaTheme="majorEastAsia" w:hAnsiTheme="majorEastAsia" w:hint="eastAsia"/>
                <w:sz w:val="24"/>
              </w:rPr>
              <w:t>不足</w:t>
            </w:r>
            <w:r w:rsidR="00F70504" w:rsidRPr="00B4658E">
              <w:rPr>
                <w:rFonts w:asciiTheme="majorEastAsia" w:eastAsiaTheme="majorEastAsia" w:hAnsiTheme="majorEastAsia" w:hint="eastAsia"/>
                <w:sz w:val="24"/>
              </w:rPr>
              <w:t>3</w:t>
            </w:r>
            <w:r w:rsidR="009E7D7C" w:rsidRPr="00B4658E">
              <w:rPr>
                <w:rFonts w:asciiTheme="majorEastAsia" w:eastAsiaTheme="majorEastAsia" w:hAnsiTheme="majorEastAsia" w:hint="eastAsia"/>
                <w:sz w:val="24"/>
              </w:rPr>
              <w:t>000元收</w:t>
            </w:r>
            <w:r w:rsidR="00F70504" w:rsidRPr="00B4658E">
              <w:rPr>
                <w:rFonts w:asciiTheme="majorEastAsia" w:eastAsiaTheme="majorEastAsia" w:hAnsiTheme="majorEastAsia" w:hint="eastAsia"/>
                <w:sz w:val="24"/>
              </w:rPr>
              <w:t>3</w:t>
            </w:r>
            <w:r w:rsidR="009E7D7C" w:rsidRPr="00B4658E">
              <w:rPr>
                <w:rFonts w:asciiTheme="majorEastAsia" w:eastAsiaTheme="majorEastAsia" w:hAnsiTheme="majorEastAsia" w:hint="eastAsia"/>
                <w:sz w:val="24"/>
              </w:rPr>
              <w:t>000元</w:t>
            </w:r>
          </w:p>
          <w:p w:rsidR="00D95DDE" w:rsidRPr="00662A95" w:rsidRDefault="00D95DDE" w:rsidP="00D95DDE">
            <w:pPr>
              <w:autoSpaceDE w:val="0"/>
              <w:autoSpaceDN w:val="0"/>
              <w:spacing w:line="340" w:lineRule="exact"/>
              <w:ind w:firstLineChars="200" w:firstLine="480"/>
              <w:textAlignment w:val="bottom"/>
              <w:rPr>
                <w:rFonts w:asciiTheme="majorEastAsia" w:eastAsiaTheme="majorEastAsia" w:hAnsiTheme="majorEastAsia"/>
                <w:sz w:val="24"/>
              </w:rPr>
            </w:pPr>
            <w:r w:rsidRPr="00662A95">
              <w:rPr>
                <w:rFonts w:asciiTheme="majorEastAsia" w:eastAsiaTheme="majorEastAsia" w:hAnsiTheme="majorEastAsia" w:hint="eastAsia"/>
                <w:sz w:val="24"/>
              </w:rPr>
              <w:t>（2）中标服务费的交纳方式：</w:t>
            </w:r>
          </w:p>
          <w:p w:rsidR="00D95DDE" w:rsidRPr="00662A95" w:rsidRDefault="00D95DDE" w:rsidP="00D95DDE">
            <w:pPr>
              <w:autoSpaceDE w:val="0"/>
              <w:autoSpaceDN w:val="0"/>
              <w:spacing w:line="340" w:lineRule="exact"/>
              <w:ind w:firstLineChars="200" w:firstLine="480"/>
              <w:textAlignment w:val="bottom"/>
              <w:rPr>
                <w:rFonts w:asciiTheme="majorEastAsia" w:eastAsiaTheme="majorEastAsia" w:hAnsiTheme="majorEastAsia"/>
                <w:sz w:val="24"/>
              </w:rPr>
            </w:pPr>
            <w:r w:rsidRPr="00662A95">
              <w:rPr>
                <w:rFonts w:asciiTheme="majorEastAsia" w:eastAsiaTheme="majorEastAsia" w:hAnsiTheme="majorEastAsia" w:hint="eastAsia"/>
                <w:sz w:val="24"/>
              </w:rPr>
              <w:t>用银行支票、汇票、电汇、现金等付款方式直接交纳中标服务费。</w:t>
            </w:r>
          </w:p>
          <w:p w:rsidR="00D95DDE" w:rsidRPr="00662A95" w:rsidRDefault="00D95DDE" w:rsidP="00D95DDE">
            <w:pPr>
              <w:autoSpaceDE w:val="0"/>
              <w:autoSpaceDN w:val="0"/>
              <w:spacing w:line="340" w:lineRule="exact"/>
              <w:ind w:firstLineChars="200" w:firstLine="480"/>
              <w:textAlignment w:val="bottom"/>
              <w:rPr>
                <w:rFonts w:asciiTheme="majorEastAsia" w:eastAsiaTheme="majorEastAsia" w:hAnsiTheme="majorEastAsia"/>
                <w:sz w:val="24"/>
              </w:rPr>
            </w:pPr>
            <w:r w:rsidRPr="00662A95">
              <w:rPr>
                <w:rFonts w:asciiTheme="majorEastAsia" w:eastAsiaTheme="majorEastAsia" w:hAnsiTheme="majorEastAsia" w:hint="eastAsia"/>
                <w:sz w:val="24"/>
              </w:rPr>
              <w:t>公司名称：绍兴天源会计师事务所有限责任公司</w:t>
            </w:r>
          </w:p>
          <w:p w:rsidR="00D95DDE" w:rsidRPr="00662A95" w:rsidRDefault="00D95DDE" w:rsidP="00D95DDE">
            <w:pPr>
              <w:autoSpaceDE w:val="0"/>
              <w:autoSpaceDN w:val="0"/>
              <w:spacing w:line="340" w:lineRule="exact"/>
              <w:ind w:firstLineChars="200" w:firstLine="480"/>
              <w:textAlignment w:val="bottom"/>
              <w:rPr>
                <w:rFonts w:asciiTheme="majorEastAsia" w:eastAsiaTheme="majorEastAsia" w:hAnsiTheme="majorEastAsia"/>
                <w:sz w:val="24"/>
              </w:rPr>
            </w:pPr>
            <w:r w:rsidRPr="00662A95">
              <w:rPr>
                <w:rFonts w:asciiTheme="majorEastAsia" w:eastAsiaTheme="majorEastAsia" w:hAnsiTheme="majorEastAsia" w:hint="eastAsia"/>
                <w:sz w:val="24"/>
              </w:rPr>
              <w:t>账号：376658338665</w:t>
            </w:r>
          </w:p>
          <w:p w:rsidR="00D95DDE" w:rsidRPr="00662A95" w:rsidRDefault="00D95DDE" w:rsidP="00D95DDE">
            <w:pPr>
              <w:autoSpaceDE w:val="0"/>
              <w:autoSpaceDN w:val="0"/>
              <w:spacing w:line="340" w:lineRule="exact"/>
              <w:ind w:firstLineChars="200" w:firstLine="480"/>
              <w:textAlignment w:val="bottom"/>
              <w:rPr>
                <w:rFonts w:asciiTheme="majorEastAsia" w:eastAsiaTheme="majorEastAsia" w:hAnsiTheme="majorEastAsia"/>
                <w:sz w:val="24"/>
              </w:rPr>
            </w:pPr>
            <w:r w:rsidRPr="00662A95">
              <w:rPr>
                <w:rFonts w:asciiTheme="majorEastAsia" w:eastAsiaTheme="majorEastAsia" w:hAnsiTheme="majorEastAsia" w:hint="eastAsia"/>
                <w:sz w:val="24"/>
              </w:rPr>
              <w:t>开户行：中国银行绍兴市越城支行</w:t>
            </w:r>
          </w:p>
          <w:p w:rsidR="00662A95" w:rsidRPr="00B4658E" w:rsidRDefault="009E7D7C" w:rsidP="00662A95">
            <w:pPr>
              <w:autoSpaceDE w:val="0"/>
              <w:autoSpaceDN w:val="0"/>
              <w:spacing w:line="340" w:lineRule="exact"/>
              <w:ind w:firstLineChars="150" w:firstLine="360"/>
              <w:textAlignment w:val="bottom"/>
              <w:rPr>
                <w:rFonts w:asciiTheme="majorEastAsia" w:eastAsiaTheme="majorEastAsia" w:hAnsiTheme="majorEastAsia"/>
                <w:sz w:val="24"/>
              </w:rPr>
            </w:pPr>
            <w:r w:rsidRPr="00B4658E">
              <w:rPr>
                <w:rFonts w:asciiTheme="majorEastAsia" w:eastAsiaTheme="majorEastAsia" w:hAnsiTheme="majorEastAsia" w:hint="eastAsia"/>
                <w:sz w:val="24"/>
              </w:rPr>
              <w:t>（3）专家评审费2600元由中标单位承担</w:t>
            </w:r>
            <w:r w:rsidR="00662A95" w:rsidRPr="00B4658E">
              <w:rPr>
                <w:rFonts w:asciiTheme="majorEastAsia" w:eastAsiaTheme="majorEastAsia" w:hAnsiTheme="majorEastAsia" w:hint="eastAsia"/>
                <w:sz w:val="24"/>
              </w:rPr>
              <w:t>。（须现金缴纳，不开具发票，提供相关证明材料）</w:t>
            </w:r>
          </w:p>
          <w:p w:rsidR="00D95DDE" w:rsidRPr="00662A95" w:rsidRDefault="00D95DDE" w:rsidP="00662A95">
            <w:pPr>
              <w:spacing w:line="340" w:lineRule="exact"/>
              <w:ind w:firstLineChars="150" w:firstLine="360"/>
              <w:rPr>
                <w:rFonts w:asciiTheme="majorEastAsia" w:eastAsiaTheme="majorEastAsia" w:hAnsiTheme="majorEastAsia"/>
                <w:sz w:val="24"/>
              </w:rPr>
            </w:pPr>
            <w:r w:rsidRPr="00662A95">
              <w:rPr>
                <w:rFonts w:asciiTheme="majorEastAsia" w:eastAsiaTheme="majorEastAsia" w:hAnsiTheme="majorEastAsia" w:hint="eastAsia"/>
                <w:sz w:val="24"/>
              </w:rPr>
              <w:t>（</w:t>
            </w:r>
            <w:r w:rsidR="009E7D7C" w:rsidRPr="00662A95">
              <w:rPr>
                <w:rFonts w:asciiTheme="majorEastAsia" w:eastAsiaTheme="majorEastAsia" w:hAnsiTheme="majorEastAsia" w:hint="eastAsia"/>
                <w:sz w:val="24"/>
              </w:rPr>
              <w:t>4</w:t>
            </w:r>
            <w:r w:rsidRPr="00662A95">
              <w:rPr>
                <w:rFonts w:asciiTheme="majorEastAsia" w:eastAsiaTheme="majorEastAsia" w:hAnsiTheme="majorEastAsia" w:hint="eastAsia"/>
                <w:sz w:val="24"/>
              </w:rPr>
              <w:t>）</w:t>
            </w:r>
            <w:r w:rsidR="009E7D7C" w:rsidRPr="00662A95">
              <w:rPr>
                <w:rFonts w:asciiTheme="majorEastAsia" w:eastAsiaTheme="majorEastAsia" w:hAnsiTheme="majorEastAsia" w:hint="eastAsia"/>
                <w:sz w:val="24"/>
              </w:rPr>
              <w:t>以上费用</w:t>
            </w:r>
            <w:r w:rsidRPr="00662A95">
              <w:rPr>
                <w:rFonts w:asciiTheme="majorEastAsia" w:eastAsiaTheme="majorEastAsia" w:hAnsiTheme="majorEastAsia" w:hint="eastAsia"/>
                <w:sz w:val="24"/>
              </w:rPr>
              <w:t>领取中标通知书前交纳</w:t>
            </w:r>
          </w:p>
        </w:tc>
      </w:tr>
    </w:tbl>
    <w:p w:rsidR="00306D4B" w:rsidRPr="00662A95" w:rsidRDefault="00306D4B" w:rsidP="00306D4B">
      <w:pPr>
        <w:ind w:left="238"/>
        <w:jc w:val="center"/>
        <w:rPr>
          <w:rFonts w:asciiTheme="majorEastAsia" w:eastAsiaTheme="majorEastAsia" w:hAnsiTheme="majorEastAsia"/>
          <w:sz w:val="24"/>
        </w:rPr>
      </w:pPr>
    </w:p>
    <w:p w:rsidR="00306D4B" w:rsidRPr="00662A95" w:rsidRDefault="00306D4B" w:rsidP="00306D4B">
      <w:pPr>
        <w:pStyle w:val="21"/>
        <w:widowControl w:val="0"/>
        <w:spacing w:afterLines="0" w:line="560" w:lineRule="exact"/>
        <w:ind w:firstLine="964"/>
        <w:jc w:val="both"/>
        <w:rPr>
          <w:rFonts w:asciiTheme="majorEastAsia" w:eastAsiaTheme="majorEastAsia" w:hAnsiTheme="majorEastAsia"/>
          <w:b/>
          <w:bCs w:val="0"/>
          <w:sz w:val="28"/>
          <w:szCs w:val="28"/>
        </w:rPr>
      </w:pPr>
      <w:r w:rsidRPr="00662A95">
        <w:rPr>
          <w:rFonts w:asciiTheme="majorEastAsia" w:eastAsiaTheme="majorEastAsia" w:hAnsiTheme="majorEastAsia" w:hint="eastAsia"/>
          <w:b/>
          <w:bCs w:val="0"/>
          <w:sz w:val="28"/>
          <w:szCs w:val="28"/>
        </w:rPr>
        <w:t>注：</w:t>
      </w:r>
    </w:p>
    <w:p w:rsidR="00306D4B" w:rsidRPr="00662A95" w:rsidRDefault="00306D4B" w:rsidP="00D95DDE">
      <w:pPr>
        <w:pStyle w:val="21"/>
        <w:widowControl w:val="0"/>
        <w:tabs>
          <w:tab w:val="left" w:pos="993"/>
          <w:tab w:val="left" w:pos="1260"/>
        </w:tabs>
        <w:spacing w:afterLines="0" w:line="560" w:lineRule="exact"/>
        <w:ind w:left="334" w:hangingChars="119" w:hanging="334"/>
        <w:jc w:val="both"/>
        <w:rPr>
          <w:rFonts w:asciiTheme="majorEastAsia" w:eastAsiaTheme="majorEastAsia" w:hAnsiTheme="majorEastAsia"/>
          <w:b/>
          <w:bCs w:val="0"/>
          <w:sz w:val="28"/>
          <w:szCs w:val="28"/>
        </w:rPr>
      </w:pPr>
      <w:r w:rsidRPr="00662A95">
        <w:rPr>
          <w:rFonts w:asciiTheme="majorEastAsia" w:eastAsiaTheme="majorEastAsia" w:hAnsiTheme="majorEastAsia" w:hint="eastAsia"/>
          <w:b/>
          <w:bCs w:val="0"/>
          <w:sz w:val="28"/>
          <w:szCs w:val="28"/>
        </w:rPr>
        <w:t>1、供应商应当自知道或者应当知道其合法权益受到损害之日起七个工作日内提出质疑。供应商如认为采购文件使自身的合法权益受到损害的，应于获取采购文件之日（以网上报名成功之日为准）起七个工作日内以书面形式向采购机构提出质疑（采购文件领取截止时间之后获取的，应于自采购文件领取截止时间之日起七个工作日内以书面提出）；供应商如认为采购过程使自身的合法权益受到损害的，应于各采购程序环节结束之日起七个工作日内书面形式向采购机构提出质疑；供应商如认为中标或者成交结果使自身的合法权益受到损害的，应于中标结果公告之日起七个工作日内以书面形式向采购机构提出质疑。</w:t>
      </w:r>
    </w:p>
    <w:p w:rsidR="00306D4B" w:rsidRPr="00662A95" w:rsidRDefault="00306D4B" w:rsidP="00D95DDE">
      <w:pPr>
        <w:pStyle w:val="21"/>
        <w:widowControl w:val="0"/>
        <w:tabs>
          <w:tab w:val="left" w:pos="993"/>
          <w:tab w:val="left" w:pos="1260"/>
        </w:tabs>
        <w:spacing w:afterLines="0" w:line="560" w:lineRule="exact"/>
        <w:ind w:left="334" w:hangingChars="119" w:hanging="334"/>
        <w:jc w:val="both"/>
        <w:rPr>
          <w:rFonts w:asciiTheme="majorEastAsia" w:eastAsiaTheme="majorEastAsia" w:hAnsiTheme="majorEastAsia"/>
          <w:b/>
          <w:bCs w:val="0"/>
          <w:sz w:val="28"/>
          <w:szCs w:val="28"/>
        </w:rPr>
      </w:pPr>
      <w:r w:rsidRPr="00662A95">
        <w:rPr>
          <w:rFonts w:asciiTheme="majorEastAsia" w:eastAsiaTheme="majorEastAsia" w:hAnsiTheme="majorEastAsia" w:hint="eastAsia"/>
          <w:b/>
          <w:bCs w:val="0"/>
          <w:sz w:val="28"/>
          <w:szCs w:val="28"/>
        </w:rPr>
        <w:t>2、为维护绍兴市公共资源交易中心交易市场的正常秩序，进一步遏制串标、抬标行为，保护交易各方的合法权益，凡在同一招标项目的评标中，发现</w:t>
      </w:r>
      <w:r w:rsidRPr="00A2675F">
        <w:rPr>
          <w:rFonts w:asciiTheme="majorEastAsia" w:eastAsiaTheme="majorEastAsia" w:hAnsiTheme="majorEastAsia" w:hint="eastAsia"/>
          <w:b/>
          <w:bCs w:val="0"/>
          <w:i/>
          <w:color w:val="000000" w:themeColor="text1"/>
          <w:sz w:val="28"/>
          <w:szCs w:val="28"/>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A2675F">
        <w:rPr>
          <w:rFonts w:asciiTheme="majorEastAsia" w:eastAsiaTheme="majorEastAsia" w:hAnsiTheme="majorEastAsia" w:hint="eastAsia"/>
          <w:b/>
          <w:bCs w:val="0"/>
          <w:color w:val="000000" w:themeColor="text1"/>
          <w:sz w:val="28"/>
          <w:szCs w:val="28"/>
        </w:rPr>
        <w:t>，</w:t>
      </w:r>
      <w:r w:rsidRPr="00662A95">
        <w:rPr>
          <w:rFonts w:asciiTheme="majorEastAsia" w:eastAsiaTheme="majorEastAsia" w:hAnsiTheme="majorEastAsia" w:hint="eastAsia"/>
          <w:b/>
          <w:bCs w:val="0"/>
          <w:sz w:val="28"/>
          <w:szCs w:val="28"/>
        </w:rPr>
        <w:t>且经询标澄清投标人无令人信服的理由和可靠证据证明其合理性的，经评标委员会半数以上成员确认有</w:t>
      </w:r>
      <w:r w:rsidRPr="00662A95">
        <w:rPr>
          <w:rFonts w:asciiTheme="majorEastAsia" w:eastAsiaTheme="majorEastAsia" w:hAnsiTheme="majorEastAsia" w:hint="eastAsia"/>
          <w:b/>
          <w:bCs w:val="0"/>
          <w:sz w:val="28"/>
          <w:szCs w:val="28"/>
          <w:u w:val="double"/>
        </w:rPr>
        <w:t>串通投标</w:t>
      </w:r>
      <w:r w:rsidRPr="00662A95">
        <w:rPr>
          <w:rFonts w:asciiTheme="majorEastAsia" w:eastAsiaTheme="majorEastAsia" w:hAnsiTheme="majorEastAsia" w:hint="eastAsia"/>
          <w:b/>
          <w:bCs w:val="0"/>
          <w:sz w:val="28"/>
          <w:szCs w:val="28"/>
        </w:rPr>
        <w:t>嫌疑的，其投标文件按</w:t>
      </w:r>
      <w:r w:rsidRPr="00662A95">
        <w:rPr>
          <w:rFonts w:asciiTheme="majorEastAsia" w:eastAsiaTheme="majorEastAsia" w:hAnsiTheme="majorEastAsia" w:hint="eastAsia"/>
          <w:b/>
          <w:bCs w:val="0"/>
          <w:sz w:val="28"/>
          <w:szCs w:val="28"/>
          <w:u w:val="double"/>
        </w:rPr>
        <w:t>无效标处理</w:t>
      </w:r>
      <w:r w:rsidRPr="00662A95">
        <w:rPr>
          <w:rFonts w:asciiTheme="majorEastAsia" w:eastAsiaTheme="majorEastAsia" w:hAnsiTheme="majorEastAsia" w:hint="eastAsia"/>
          <w:b/>
          <w:bCs w:val="0"/>
          <w:sz w:val="28"/>
          <w:szCs w:val="28"/>
        </w:rPr>
        <w:t>，不再对其进行评审，也不影响招标工作继续评标。</w:t>
      </w:r>
    </w:p>
    <w:p w:rsidR="00306D4B" w:rsidRPr="00662A95" w:rsidRDefault="00306D4B" w:rsidP="00D95DDE">
      <w:pPr>
        <w:pStyle w:val="21"/>
        <w:widowControl w:val="0"/>
        <w:tabs>
          <w:tab w:val="left" w:pos="993"/>
          <w:tab w:val="left" w:pos="1260"/>
        </w:tabs>
        <w:spacing w:afterLines="0" w:line="560" w:lineRule="exact"/>
        <w:ind w:left="334" w:hangingChars="119" w:hanging="334"/>
        <w:jc w:val="both"/>
        <w:rPr>
          <w:rFonts w:asciiTheme="majorEastAsia" w:eastAsiaTheme="majorEastAsia" w:hAnsiTheme="majorEastAsia"/>
          <w:b/>
          <w:bCs w:val="0"/>
          <w:sz w:val="28"/>
          <w:szCs w:val="28"/>
        </w:rPr>
      </w:pPr>
      <w:r w:rsidRPr="00662A95">
        <w:rPr>
          <w:rFonts w:asciiTheme="majorEastAsia" w:eastAsiaTheme="majorEastAsia" w:hAnsiTheme="majorEastAsia" w:hint="eastAsia"/>
          <w:b/>
          <w:bCs w:val="0"/>
          <w:sz w:val="28"/>
          <w:szCs w:val="28"/>
        </w:rPr>
        <w:t>3、</w:t>
      </w:r>
      <w:r w:rsidRPr="00662A95">
        <w:rPr>
          <w:rFonts w:asciiTheme="majorEastAsia" w:eastAsiaTheme="majorEastAsia" w:hAnsiTheme="majorEastAsia"/>
          <w:b/>
          <w:bCs w:val="0"/>
          <w:sz w:val="28"/>
          <w:szCs w:val="28"/>
        </w:rPr>
        <w:t>采购文件发售截止时间之后有潜在供应商提出要求获取采购文件的，允许获取</w:t>
      </w:r>
      <w:r w:rsidRPr="00662A95">
        <w:rPr>
          <w:rFonts w:asciiTheme="majorEastAsia" w:eastAsiaTheme="majorEastAsia" w:hAnsiTheme="majorEastAsia" w:hint="eastAsia"/>
          <w:b/>
          <w:bCs w:val="0"/>
          <w:sz w:val="28"/>
          <w:szCs w:val="28"/>
        </w:rPr>
        <w:t>。</w:t>
      </w:r>
      <w:r w:rsidRPr="00662A95">
        <w:rPr>
          <w:rFonts w:asciiTheme="majorEastAsia" w:eastAsiaTheme="majorEastAsia" w:hAnsiTheme="majorEastAsia"/>
          <w:b/>
          <w:bCs w:val="0"/>
          <w:sz w:val="28"/>
          <w:szCs w:val="28"/>
        </w:rPr>
        <w:t>如对采购文件有异议</w:t>
      </w:r>
      <w:r w:rsidRPr="00662A95">
        <w:rPr>
          <w:rFonts w:asciiTheme="majorEastAsia" w:eastAsiaTheme="majorEastAsia" w:hAnsiTheme="majorEastAsia" w:hint="eastAsia"/>
          <w:b/>
          <w:bCs w:val="0"/>
          <w:sz w:val="28"/>
          <w:szCs w:val="28"/>
        </w:rPr>
        <w:t>应该</w:t>
      </w:r>
      <w:r w:rsidRPr="00662A95">
        <w:rPr>
          <w:rFonts w:asciiTheme="majorEastAsia" w:eastAsiaTheme="majorEastAsia" w:hAnsiTheme="majorEastAsia"/>
          <w:b/>
          <w:bCs w:val="0"/>
          <w:sz w:val="28"/>
          <w:szCs w:val="28"/>
        </w:rPr>
        <w:t>按浙财采监[2012]18号</w:t>
      </w:r>
      <w:r w:rsidRPr="00662A95">
        <w:rPr>
          <w:rFonts w:asciiTheme="majorEastAsia" w:eastAsiaTheme="majorEastAsia" w:hAnsiTheme="majorEastAsia" w:hint="eastAsia"/>
          <w:b/>
          <w:bCs w:val="0"/>
          <w:sz w:val="28"/>
          <w:szCs w:val="28"/>
        </w:rPr>
        <w:t>和〔2007〕2号文件</w:t>
      </w:r>
      <w:r w:rsidRPr="00662A95">
        <w:rPr>
          <w:rFonts w:asciiTheme="majorEastAsia" w:eastAsiaTheme="majorEastAsia" w:hAnsiTheme="majorEastAsia"/>
          <w:b/>
          <w:bCs w:val="0"/>
          <w:sz w:val="28"/>
          <w:szCs w:val="28"/>
        </w:rPr>
        <w:t>规定的时间</w:t>
      </w:r>
      <w:r w:rsidRPr="00662A95">
        <w:rPr>
          <w:rFonts w:asciiTheme="majorEastAsia" w:eastAsiaTheme="majorEastAsia" w:hAnsiTheme="majorEastAsia" w:hint="eastAsia"/>
          <w:b/>
          <w:bCs w:val="0"/>
          <w:sz w:val="28"/>
          <w:szCs w:val="28"/>
        </w:rPr>
        <w:t>要求</w:t>
      </w:r>
      <w:r w:rsidRPr="00662A95">
        <w:rPr>
          <w:rFonts w:asciiTheme="majorEastAsia" w:eastAsiaTheme="majorEastAsia" w:hAnsiTheme="majorEastAsia"/>
          <w:b/>
          <w:bCs w:val="0"/>
          <w:sz w:val="28"/>
          <w:szCs w:val="28"/>
        </w:rPr>
        <w:t>提出，逾期提出的，不予受理、答复。</w:t>
      </w:r>
    </w:p>
    <w:p w:rsidR="00306D4B" w:rsidRPr="00662A95" w:rsidRDefault="00306D4B" w:rsidP="00306D4B">
      <w:pPr>
        <w:snapToGrid w:val="0"/>
        <w:spacing w:line="560" w:lineRule="exact"/>
        <w:rPr>
          <w:rFonts w:asciiTheme="majorEastAsia" w:eastAsiaTheme="majorEastAsia" w:hAnsiTheme="majorEastAsia"/>
          <w:b/>
          <w:bCs/>
          <w:sz w:val="28"/>
          <w:szCs w:val="28"/>
        </w:rPr>
      </w:pPr>
      <w:r w:rsidRPr="00662A95">
        <w:rPr>
          <w:rFonts w:asciiTheme="majorEastAsia" w:eastAsiaTheme="majorEastAsia" w:hAnsiTheme="majorEastAsia" w:hint="eastAsia"/>
          <w:b/>
          <w:bCs/>
          <w:sz w:val="28"/>
          <w:szCs w:val="28"/>
        </w:rPr>
        <w:t>4、报名后不参加投标的供应商，须提供书面说明。</w:t>
      </w:r>
    </w:p>
    <w:p w:rsidR="00306D4B" w:rsidRPr="00662A95" w:rsidRDefault="00306D4B" w:rsidP="00306D4B">
      <w:pPr>
        <w:snapToGrid w:val="0"/>
        <w:spacing w:line="300" w:lineRule="auto"/>
        <w:jc w:val="center"/>
        <w:rPr>
          <w:rFonts w:asciiTheme="majorEastAsia" w:eastAsiaTheme="majorEastAsia" w:hAnsiTheme="majorEastAsia"/>
          <w:b/>
          <w:sz w:val="36"/>
          <w:szCs w:val="36"/>
        </w:rPr>
      </w:pPr>
      <w:r w:rsidRPr="00662A95">
        <w:rPr>
          <w:rFonts w:asciiTheme="majorEastAsia" w:eastAsiaTheme="majorEastAsia" w:hAnsiTheme="majorEastAsia" w:hint="eastAsia"/>
        </w:rPr>
        <w:br w:type="page"/>
      </w:r>
      <w:r w:rsidRPr="00662A95">
        <w:rPr>
          <w:rFonts w:asciiTheme="majorEastAsia" w:eastAsiaTheme="majorEastAsia" w:hAnsiTheme="majorEastAsia" w:hint="eastAsia"/>
          <w:b/>
          <w:sz w:val="36"/>
          <w:szCs w:val="36"/>
        </w:rPr>
        <w:lastRenderedPageBreak/>
        <w:t>一、总则</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1. 适用范围</w:t>
      </w:r>
    </w:p>
    <w:p w:rsidR="00306D4B" w:rsidRPr="00662A95" w:rsidRDefault="00306D4B" w:rsidP="00306D4B">
      <w:pPr>
        <w:snapToGrid w:val="0"/>
        <w:spacing w:line="440" w:lineRule="exact"/>
        <w:ind w:firstLineChars="200" w:firstLine="480"/>
        <w:jc w:val="left"/>
        <w:rPr>
          <w:rFonts w:asciiTheme="majorEastAsia" w:eastAsiaTheme="majorEastAsia" w:hAnsiTheme="majorEastAsia"/>
          <w:sz w:val="24"/>
        </w:rPr>
      </w:pPr>
      <w:r w:rsidRPr="00662A95">
        <w:rPr>
          <w:rFonts w:asciiTheme="majorEastAsia" w:eastAsiaTheme="majorEastAsia" w:hAnsiTheme="majorEastAsia" w:hint="eastAsia"/>
          <w:sz w:val="24"/>
        </w:rPr>
        <w:t>本招标文件适用于本次所述项目的招标。</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2. 定义</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2.1 “招标人”系指组织本次招标的招标单位(或采购人/采购单位)。</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2.2 “投标人”系指向招标方提交招标文件的制造商或集成商(供应商)。</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2.3 “产品”系指供方按招标文件规定，经合法途径取得的，须向采购人提供的一切产品、保险、税金、安装、施工、调试、备品备件、工具、手册及其它有关技术资料和材料。</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2.4 “服务”系指招标文件规定投标人须承担的安装、调试、技术协助、校准、培训、技术指导以及其他类似的义务。</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2.5 “项目”系指投标人按招标文件规定向采购人提供的产品和服务。</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2.6　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3．招标方式</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3.1 本次招标采用</w:t>
      </w:r>
      <w:r w:rsidRPr="00662A95">
        <w:rPr>
          <w:rFonts w:asciiTheme="majorEastAsia" w:eastAsiaTheme="majorEastAsia" w:hAnsiTheme="majorEastAsia" w:hint="eastAsia"/>
          <w:b/>
          <w:kern w:val="0"/>
          <w:sz w:val="24"/>
        </w:rPr>
        <w:t>公开招标</w:t>
      </w:r>
      <w:r w:rsidRPr="00662A95">
        <w:rPr>
          <w:rFonts w:asciiTheme="majorEastAsia" w:eastAsiaTheme="majorEastAsia" w:hAnsiTheme="majorEastAsia" w:hint="eastAsia"/>
          <w:sz w:val="24"/>
        </w:rPr>
        <w:t>方式进行。</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sz w:val="24"/>
        </w:rPr>
        <w:t>3.2 如某一标项投标人或实质性响应招标文件的投标人不足三家时，由采购人重新组织招标或按有关规定实施。</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3.3 本次招标设定上限价，上限价即招标公告中公布的各分标项预算金额。（各分标项之间的预算金额不能互相调整）</w:t>
      </w:r>
    </w:p>
    <w:p w:rsidR="00306D4B" w:rsidRPr="001B64C8" w:rsidRDefault="00306D4B" w:rsidP="00306D4B">
      <w:pPr>
        <w:snapToGrid w:val="0"/>
        <w:spacing w:line="440" w:lineRule="exact"/>
        <w:jc w:val="left"/>
        <w:rPr>
          <w:rFonts w:asciiTheme="majorEastAsia" w:eastAsiaTheme="majorEastAsia" w:hAnsiTheme="majorEastAsia"/>
          <w:b/>
          <w:sz w:val="24"/>
        </w:rPr>
      </w:pPr>
      <w:r w:rsidRPr="001B64C8">
        <w:rPr>
          <w:rFonts w:asciiTheme="majorEastAsia" w:eastAsiaTheme="majorEastAsia" w:hAnsiTheme="majorEastAsia" w:hint="eastAsia"/>
          <w:b/>
          <w:sz w:val="24"/>
        </w:rPr>
        <w:t>4. 投标委托</w:t>
      </w:r>
    </w:p>
    <w:p w:rsidR="00306D4B" w:rsidRPr="001B64C8" w:rsidRDefault="00306D4B" w:rsidP="00306D4B">
      <w:pPr>
        <w:snapToGrid w:val="0"/>
        <w:spacing w:line="440" w:lineRule="exact"/>
        <w:ind w:firstLineChars="200" w:firstLine="480"/>
        <w:jc w:val="left"/>
        <w:rPr>
          <w:rFonts w:asciiTheme="majorEastAsia" w:eastAsiaTheme="majorEastAsia" w:hAnsiTheme="majorEastAsia"/>
          <w:sz w:val="24"/>
        </w:rPr>
      </w:pPr>
      <w:r w:rsidRPr="001B64C8">
        <w:rPr>
          <w:rFonts w:asciiTheme="majorEastAsia" w:eastAsiaTheme="majorEastAsia" w:hAnsiTheme="majorEastAsia" w:hint="eastAsia"/>
          <w:sz w:val="24"/>
        </w:rPr>
        <w:t>法定代表人参加开标会的须携带居民身份证(原件)。如法定代表人授权委托人参加投标的，则须有法定代表人出具的授权委托书及法定代表人授权委托人的居民身份证(原件)。（授权委托书正本用原件，副本用复印件，格式见第六部分）。</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5. 投标费用</w:t>
      </w:r>
    </w:p>
    <w:p w:rsidR="00306D4B" w:rsidRPr="00662A95" w:rsidRDefault="00306D4B" w:rsidP="00306D4B">
      <w:pPr>
        <w:pStyle w:val="ac"/>
        <w:tabs>
          <w:tab w:val="clear" w:pos="454"/>
        </w:tabs>
        <w:spacing w:afterLines="0" w:line="440" w:lineRule="exact"/>
        <w:ind w:left="0" w:firstLineChars="200" w:firstLine="480"/>
        <w:rPr>
          <w:rFonts w:asciiTheme="majorEastAsia" w:eastAsiaTheme="majorEastAsia" w:hAnsiTheme="majorEastAsia"/>
        </w:rPr>
      </w:pPr>
      <w:r w:rsidRPr="00662A95">
        <w:rPr>
          <w:rFonts w:asciiTheme="majorEastAsia" w:eastAsiaTheme="majorEastAsia" w:hAnsiTheme="majorEastAsia" w:hint="eastAsia"/>
        </w:rPr>
        <w:lastRenderedPageBreak/>
        <w:t>投标人应自行承担编制投标文件及参加本次投标所涉及的一切费用。不管投标结果如何，招标人对上述费用不负任何责任。对中标人免收政府采购代理服务费。</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6. 招标文件</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 xml:space="preserve">6.1 </w:t>
      </w:r>
      <w:r w:rsidRPr="00662A95">
        <w:rPr>
          <w:rFonts w:asciiTheme="majorEastAsia" w:eastAsiaTheme="majorEastAsia" w:hAnsiTheme="majorEastAsia" w:hint="eastAsia"/>
          <w:bCs/>
          <w:sz w:val="24"/>
        </w:rPr>
        <w:t>招标文件包括本招标文件及所有按6.2所述的招标答疑记录和6.3发出的补充通知</w:t>
      </w:r>
      <w:r w:rsidRPr="00662A95">
        <w:rPr>
          <w:rFonts w:asciiTheme="majorEastAsia" w:eastAsiaTheme="majorEastAsia" w:hAnsiTheme="majorEastAsia" w:hint="eastAsia"/>
          <w:sz w:val="24"/>
        </w:rPr>
        <w:t>组成。</w:t>
      </w:r>
    </w:p>
    <w:p w:rsidR="00306D4B" w:rsidRPr="00662A95" w:rsidRDefault="00306D4B" w:rsidP="00306D4B">
      <w:pPr>
        <w:pStyle w:val="ac"/>
        <w:widowControl w:val="0"/>
        <w:tabs>
          <w:tab w:val="clear" w:pos="454"/>
        </w:tabs>
        <w:spacing w:afterLines="0" w:line="440" w:lineRule="exact"/>
        <w:ind w:left="0" w:firstLine="0"/>
        <w:rPr>
          <w:rFonts w:asciiTheme="majorEastAsia" w:eastAsiaTheme="majorEastAsia" w:hAnsiTheme="majorEastAsia"/>
        </w:rPr>
      </w:pPr>
      <w:r w:rsidRPr="00662A95">
        <w:rPr>
          <w:rFonts w:asciiTheme="majorEastAsia" w:eastAsiaTheme="majorEastAsia" w:hAnsiTheme="majorEastAsia" w:hint="eastAsia"/>
        </w:rPr>
        <w:t>6.2招标文件的澄清</w:t>
      </w:r>
    </w:p>
    <w:p w:rsidR="00306D4B" w:rsidRPr="00662A95" w:rsidRDefault="00306D4B" w:rsidP="00306D4B">
      <w:pPr>
        <w:pStyle w:val="ac"/>
        <w:widowControl w:val="0"/>
        <w:tabs>
          <w:tab w:val="clear" w:pos="454"/>
        </w:tabs>
        <w:spacing w:afterLines="0" w:line="440" w:lineRule="exact"/>
        <w:ind w:left="0" w:firstLineChars="200" w:firstLine="480"/>
        <w:rPr>
          <w:rFonts w:asciiTheme="majorEastAsia" w:eastAsiaTheme="majorEastAsia" w:hAnsiTheme="majorEastAsia"/>
        </w:rPr>
      </w:pPr>
      <w:r w:rsidRPr="00662A95">
        <w:rPr>
          <w:rFonts w:asciiTheme="majorEastAsia" w:eastAsiaTheme="majorEastAsia" w:hAnsiTheme="majorEastAsia" w:hint="eastAsia"/>
        </w:rPr>
        <w:t>投标人对招标文件如有疑点要求澄清，可用书面形式（包括信函、传真、电报、电子文档，下同）通知招标人，但通知不得迟于开标前7日使招标人收到，招标人将用书面形式予以答复。如有必要，可将不说明来源的答复发给所有投标人。</w:t>
      </w:r>
    </w:p>
    <w:p w:rsidR="00306D4B" w:rsidRPr="00662A95" w:rsidRDefault="00306D4B" w:rsidP="00306D4B">
      <w:pPr>
        <w:pStyle w:val="ac"/>
        <w:tabs>
          <w:tab w:val="clear" w:pos="454"/>
        </w:tabs>
        <w:spacing w:afterLines="0" w:line="440" w:lineRule="exact"/>
        <w:ind w:left="0" w:firstLine="0"/>
        <w:rPr>
          <w:rFonts w:asciiTheme="majorEastAsia" w:eastAsiaTheme="majorEastAsia" w:hAnsiTheme="majorEastAsia"/>
        </w:rPr>
      </w:pPr>
      <w:r w:rsidRPr="00662A95">
        <w:rPr>
          <w:rFonts w:asciiTheme="majorEastAsia" w:eastAsiaTheme="majorEastAsia" w:hAnsiTheme="majorEastAsia" w:hint="eastAsia"/>
        </w:rPr>
        <w:t>6.3招标文件的修改</w:t>
      </w:r>
    </w:p>
    <w:p w:rsidR="00306D4B" w:rsidRPr="00662A95" w:rsidRDefault="00306D4B" w:rsidP="00306D4B">
      <w:pPr>
        <w:pStyle w:val="ac"/>
        <w:tabs>
          <w:tab w:val="clear" w:pos="454"/>
        </w:tabs>
        <w:spacing w:afterLines="0" w:line="440" w:lineRule="exact"/>
        <w:ind w:left="0" w:firstLine="0"/>
        <w:rPr>
          <w:rFonts w:asciiTheme="majorEastAsia" w:eastAsiaTheme="majorEastAsia" w:hAnsiTheme="majorEastAsia"/>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rPr>
          <w:t>6.3.1</w:t>
        </w:r>
      </w:smartTag>
      <w:r w:rsidRPr="00662A95">
        <w:rPr>
          <w:rFonts w:asciiTheme="majorEastAsia" w:eastAsiaTheme="majorEastAsia" w:hAnsiTheme="majorEastAsia" w:hint="eastAsia"/>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人代表或授权代表的签字加盖公章，逾期不确认的视同认可。</w:t>
      </w:r>
    </w:p>
    <w:p w:rsidR="00306D4B" w:rsidRPr="00662A95" w:rsidRDefault="00306D4B" w:rsidP="00306D4B">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sz w:val="24"/>
          </w:rPr>
          <w:t>6.3.2</w:t>
        </w:r>
      </w:smartTag>
      <w:r w:rsidRPr="00662A95">
        <w:rPr>
          <w:rFonts w:asciiTheme="majorEastAsia" w:eastAsiaTheme="majorEastAsia" w:hAnsiTheme="majorEastAsia" w:hint="eastAsia"/>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306D4B" w:rsidRPr="00662A95" w:rsidRDefault="00306D4B" w:rsidP="00306D4B">
      <w:pPr>
        <w:snapToGrid w:val="0"/>
        <w:spacing w:line="800" w:lineRule="exact"/>
        <w:jc w:val="center"/>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二、投标文件</w:t>
      </w:r>
    </w:p>
    <w:p w:rsidR="00306D4B" w:rsidRPr="00662A95" w:rsidRDefault="00306D4B" w:rsidP="00306D4B">
      <w:pPr>
        <w:numPr>
          <w:ilvl w:val="0"/>
          <w:numId w:val="4"/>
        </w:num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投标文件的语言及计量单位</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1.1投标人应仔细阅读招标文件中的所有内容，按照招标文件要求，详细编制投标文件，并保证投标文件的正确性和真实性。</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1.2 投标文件以及投标方与招标方就有关投标事宜的所有来往函电，均应以中文书写（技术术语除外）。</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1.3 投标计量单位，除招标文件中有特殊要求外，应采用中华人民共和国法定计量单位，货币单位：人民币元。</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1.4不按招标文件的要求提供的投标文件可能导致被拒绝。</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2. 投标文件的组成</w:t>
      </w:r>
    </w:p>
    <w:p w:rsidR="00306D4B" w:rsidRPr="00662A95" w:rsidRDefault="00306D4B" w:rsidP="00306D4B">
      <w:pPr>
        <w:spacing w:line="440" w:lineRule="exact"/>
        <w:ind w:firstLineChars="200" w:firstLine="480"/>
        <w:jc w:val="left"/>
        <w:rPr>
          <w:rFonts w:asciiTheme="majorEastAsia" w:eastAsiaTheme="majorEastAsia" w:hAnsiTheme="majorEastAsia"/>
          <w:sz w:val="24"/>
        </w:rPr>
      </w:pPr>
      <w:r w:rsidRPr="00662A95">
        <w:rPr>
          <w:rFonts w:asciiTheme="majorEastAsia" w:eastAsiaTheme="majorEastAsia" w:hAnsiTheme="majorEastAsia" w:hint="eastAsia"/>
          <w:sz w:val="24"/>
        </w:rPr>
        <w:t>投标文件由“商务文件资料”和“技术文件资料”二部分文件组成：</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2.1 “商务文件资料”应至少包含以下内容（正本用原件）：</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sz w:val="24"/>
          </w:rPr>
          <w:t>2.1.1</w:t>
        </w:r>
      </w:smartTag>
      <w:r w:rsidRPr="00662A95">
        <w:rPr>
          <w:rFonts w:asciiTheme="majorEastAsia" w:eastAsiaTheme="majorEastAsia" w:hAnsiTheme="majorEastAsia" w:hint="eastAsia"/>
          <w:sz w:val="24"/>
        </w:rPr>
        <w:t>投标函（格式见第六部分）；</w:t>
      </w:r>
    </w:p>
    <w:p w:rsidR="00306D4B" w:rsidRPr="00662A95" w:rsidRDefault="00306D4B" w:rsidP="00306D4B">
      <w:pPr>
        <w:snapToGrid w:val="0"/>
        <w:spacing w:line="440" w:lineRule="exact"/>
        <w:jc w:val="left"/>
        <w:rPr>
          <w:rFonts w:asciiTheme="majorEastAsia" w:eastAsiaTheme="majorEastAsia" w:hAnsiTheme="majorEastAsia"/>
          <w:sz w:val="24"/>
        </w:rPr>
      </w:pPr>
      <w:smartTag w:uri="urn:schemas-microsoft-com:office:smarttags" w:element="chsdate">
        <w:smartTagPr>
          <w:attr w:name="IsROCDate" w:val="False"/>
          <w:attr w:name="IsLunarDate" w:val="False"/>
          <w:attr w:name="Day" w:val="30"/>
          <w:attr w:name="Month" w:val="12"/>
          <w:attr w:name="Year" w:val="1899"/>
        </w:smartTagPr>
        <w:r w:rsidRPr="00662A95">
          <w:rPr>
            <w:rFonts w:asciiTheme="majorEastAsia" w:eastAsiaTheme="majorEastAsia" w:hAnsiTheme="majorEastAsia" w:hint="eastAsia"/>
            <w:sz w:val="24"/>
          </w:rPr>
          <w:lastRenderedPageBreak/>
          <w:t>2.1.2</w:t>
        </w:r>
      </w:smartTag>
      <w:r w:rsidRPr="00662A95">
        <w:rPr>
          <w:rFonts w:asciiTheme="majorEastAsia" w:eastAsiaTheme="majorEastAsia" w:hAnsiTheme="majorEastAsia" w:hint="eastAsia"/>
          <w:sz w:val="24"/>
        </w:rPr>
        <w:t>开标一览表（格式见第六部分）；</w:t>
      </w:r>
    </w:p>
    <w:p w:rsidR="00306D4B" w:rsidRPr="00662A95" w:rsidRDefault="00306D4B" w:rsidP="00306D4B">
      <w:pPr>
        <w:pStyle w:val="aa"/>
        <w:spacing w:line="440" w:lineRule="exact"/>
        <w:rPr>
          <w:rFonts w:asciiTheme="majorEastAsia" w:eastAsiaTheme="majorEastAsia" w:hAnsiTheme="majorEastAsia"/>
          <w:b w:val="0"/>
          <w:sz w:val="24"/>
        </w:rPr>
      </w:pPr>
      <w:smartTag w:uri="urn:schemas-microsoft-com:office:smarttags" w:element="chsdate">
        <w:smartTagPr>
          <w:attr w:name="IsROCDate" w:val="False"/>
          <w:attr w:name="IsLunarDate" w:val="False"/>
          <w:attr w:name="Day" w:val="30"/>
          <w:attr w:name="Month" w:val="12"/>
          <w:attr w:name="Year" w:val="1899"/>
        </w:smartTagPr>
        <w:r w:rsidRPr="00662A95">
          <w:rPr>
            <w:rFonts w:asciiTheme="majorEastAsia" w:eastAsiaTheme="majorEastAsia" w:hAnsiTheme="majorEastAsia" w:hint="eastAsia"/>
            <w:b w:val="0"/>
            <w:sz w:val="24"/>
          </w:rPr>
          <w:t>2.1.3</w:t>
        </w:r>
      </w:smartTag>
      <w:r w:rsidRPr="00662A95">
        <w:rPr>
          <w:rFonts w:asciiTheme="majorEastAsia" w:eastAsiaTheme="majorEastAsia" w:hAnsiTheme="majorEastAsia" w:hint="eastAsia"/>
          <w:b w:val="0"/>
          <w:sz w:val="24"/>
        </w:rPr>
        <w:t>投标报价明细表（如有/格式见第六部分）；</w:t>
      </w:r>
    </w:p>
    <w:p w:rsidR="00306D4B" w:rsidRPr="00662A95" w:rsidRDefault="00306D4B" w:rsidP="00306D4B">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sz w:val="24"/>
          </w:rPr>
          <w:t>2.1.4</w:t>
        </w:r>
      </w:smartTag>
      <w:r w:rsidRPr="00662A95">
        <w:rPr>
          <w:rFonts w:asciiTheme="majorEastAsia" w:eastAsiaTheme="majorEastAsia" w:hAnsiTheme="majorEastAsia" w:hint="eastAsia"/>
          <w:sz w:val="24"/>
        </w:rPr>
        <w:t>投标人需要说明的其他文件和说明（格式自拟）。</w:t>
      </w:r>
    </w:p>
    <w:p w:rsidR="00306D4B" w:rsidRPr="00662A95" w:rsidRDefault="00306D4B" w:rsidP="00306D4B">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662A95">
        <w:rPr>
          <w:rFonts w:asciiTheme="majorEastAsia" w:eastAsiaTheme="majorEastAsia" w:hAnsiTheme="majorEastAsia" w:hint="eastAsia"/>
          <w:sz w:val="24"/>
        </w:rPr>
        <w:t>以上文件组成“商务文件资料”。投标人在“商务文件资料”中应对招标文件作实质性响应，该项内容将作为评标重要指标。</w:t>
      </w:r>
    </w:p>
    <w:p w:rsidR="00306D4B" w:rsidRPr="001B64C8" w:rsidRDefault="00306D4B" w:rsidP="00306D4B">
      <w:pPr>
        <w:pStyle w:val="30"/>
        <w:tabs>
          <w:tab w:val="clear" w:pos="482"/>
          <w:tab w:val="num" w:pos="1854"/>
        </w:tabs>
        <w:spacing w:afterLines="0" w:line="440" w:lineRule="exact"/>
        <w:ind w:left="0" w:firstLine="0"/>
        <w:rPr>
          <w:rFonts w:asciiTheme="majorEastAsia" w:eastAsiaTheme="majorEastAsia" w:hAnsiTheme="majorEastAsia"/>
          <w:kern w:val="2"/>
          <w:szCs w:val="24"/>
        </w:rPr>
      </w:pPr>
      <w:r w:rsidRPr="00662A95">
        <w:rPr>
          <w:rFonts w:asciiTheme="majorEastAsia" w:eastAsiaTheme="majorEastAsia" w:hAnsiTheme="majorEastAsia" w:hint="eastAsia"/>
        </w:rPr>
        <w:t xml:space="preserve">2.2 </w:t>
      </w:r>
      <w:r w:rsidRPr="001B64C8">
        <w:rPr>
          <w:rFonts w:asciiTheme="majorEastAsia" w:eastAsiaTheme="majorEastAsia" w:hAnsiTheme="majorEastAsia" w:hint="eastAsia"/>
          <w:kern w:val="2"/>
          <w:szCs w:val="24"/>
        </w:rPr>
        <w:t>“技术文件资料”至少应包括以下内容（正本用原件）：</w:t>
      </w:r>
    </w:p>
    <w:p w:rsidR="00306D4B" w:rsidRPr="00662A95" w:rsidRDefault="00306D4B" w:rsidP="00306D4B">
      <w:pPr>
        <w:snapToGrid w:val="0"/>
        <w:spacing w:line="440" w:lineRule="exact"/>
        <w:jc w:val="left"/>
        <w:rPr>
          <w:rFonts w:asciiTheme="majorEastAsia" w:eastAsiaTheme="majorEastAsia" w:hAnsiTheme="majorEastAsia"/>
          <w:sz w:val="24"/>
        </w:rPr>
      </w:pPr>
      <w:smartTag w:uri="urn:schemas-microsoft-com:office:smarttags" w:element="chsdate">
        <w:smartTagPr>
          <w:attr w:name="IsROCDate" w:val="False"/>
          <w:attr w:name="IsLunarDate" w:val="False"/>
          <w:attr w:name="Day" w:val="30"/>
          <w:attr w:name="Month" w:val="12"/>
          <w:attr w:name="Year" w:val="1899"/>
        </w:smartTagPr>
        <w:r w:rsidRPr="00662A95">
          <w:rPr>
            <w:rFonts w:asciiTheme="majorEastAsia" w:eastAsiaTheme="majorEastAsia" w:hAnsiTheme="majorEastAsia" w:hint="eastAsia"/>
            <w:sz w:val="24"/>
          </w:rPr>
          <w:t>2.2.1</w:t>
        </w:r>
      </w:smartTag>
      <w:r w:rsidRPr="00662A95">
        <w:rPr>
          <w:rFonts w:asciiTheme="majorEastAsia" w:eastAsiaTheme="majorEastAsia" w:hAnsiTheme="majorEastAsia" w:hint="eastAsia"/>
          <w:sz w:val="24"/>
        </w:rPr>
        <w:t>法定代表人授权委托书(个体工商户不需要提供，但经营者必须本人参加开标会，格式见第六部分附件2)；</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2.2.</w:t>
      </w:r>
      <w:r w:rsidR="00F12C4A">
        <w:rPr>
          <w:rFonts w:asciiTheme="majorEastAsia" w:eastAsiaTheme="majorEastAsia" w:hAnsiTheme="majorEastAsia" w:hint="eastAsia"/>
          <w:sz w:val="24"/>
        </w:rPr>
        <w:t>2</w:t>
      </w:r>
      <w:r w:rsidRPr="00662A95">
        <w:rPr>
          <w:rFonts w:asciiTheme="majorEastAsia" w:eastAsiaTheme="majorEastAsia" w:hAnsiTheme="majorEastAsia" w:hint="eastAsia"/>
          <w:sz w:val="24"/>
        </w:rPr>
        <w:t>企业法人营业执照副本复印件（加盖单位公章）；</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2.2.</w:t>
      </w:r>
      <w:r w:rsidR="00F12C4A">
        <w:rPr>
          <w:rFonts w:asciiTheme="majorEastAsia" w:eastAsiaTheme="majorEastAsia" w:hAnsiTheme="majorEastAsia" w:hint="eastAsia"/>
          <w:sz w:val="24"/>
        </w:rPr>
        <w:t>3</w:t>
      </w:r>
      <w:r w:rsidRPr="00662A95">
        <w:rPr>
          <w:rFonts w:asciiTheme="majorEastAsia" w:eastAsiaTheme="majorEastAsia" w:hAnsiTheme="majorEastAsia" w:hint="eastAsia"/>
          <w:sz w:val="24"/>
        </w:rPr>
        <w:t>相关资质证明或文件复印件（加盖单位公章，开标时携带原件备查）；</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2.2.</w:t>
      </w:r>
      <w:r w:rsidR="00F12C4A">
        <w:rPr>
          <w:rFonts w:asciiTheme="majorEastAsia" w:eastAsiaTheme="majorEastAsia" w:hAnsiTheme="majorEastAsia" w:hint="eastAsia"/>
          <w:sz w:val="24"/>
        </w:rPr>
        <w:t>4</w:t>
      </w:r>
      <w:r w:rsidRPr="00662A95">
        <w:rPr>
          <w:rFonts w:asciiTheme="majorEastAsia" w:eastAsiaTheme="majorEastAsia" w:hAnsiTheme="majorEastAsia" w:hint="eastAsia"/>
          <w:sz w:val="24"/>
        </w:rPr>
        <w:t>投标详细配置及技术偏离表（包含但不仅限：品牌，型号，规格，数量，到货期等所有详细信息）（格式见第六部分）；</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2.2.</w:t>
      </w:r>
      <w:r w:rsidR="00F12C4A">
        <w:rPr>
          <w:rFonts w:asciiTheme="majorEastAsia" w:eastAsiaTheme="majorEastAsia" w:hAnsiTheme="majorEastAsia" w:hint="eastAsia"/>
          <w:sz w:val="24"/>
        </w:rPr>
        <w:t>5</w:t>
      </w:r>
      <w:r w:rsidRPr="00662A95">
        <w:rPr>
          <w:rFonts w:asciiTheme="majorEastAsia" w:eastAsiaTheme="majorEastAsia" w:hAnsiTheme="majorEastAsia" w:hint="eastAsia"/>
          <w:sz w:val="24"/>
        </w:rPr>
        <w:t>技术服务、售后服务的内容和措施、技术培训，距招标人最近的服务网点的详细介绍，包括资质资格、技术力量、工作业绩、服务内容及承诺；</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2.2.</w:t>
      </w:r>
      <w:r w:rsidR="00F12C4A">
        <w:rPr>
          <w:rFonts w:asciiTheme="majorEastAsia" w:eastAsiaTheme="majorEastAsia" w:hAnsiTheme="majorEastAsia" w:hint="eastAsia"/>
          <w:sz w:val="24"/>
        </w:rPr>
        <w:t>6</w:t>
      </w:r>
      <w:r w:rsidRPr="00662A95">
        <w:rPr>
          <w:rFonts w:asciiTheme="majorEastAsia" w:eastAsiaTheme="majorEastAsia" w:hAnsiTheme="majorEastAsia" w:hint="eastAsia"/>
          <w:sz w:val="24"/>
        </w:rPr>
        <w:t>优惠条件：投标人承诺给予招标人的各种优惠条件，包括产品价格、运输、保险、安装调试、付款条件、技术服务、售后服务等方面的优惠；当优惠条件涉及“报价单”中的各项费用时，必须与投标价格相统一；（如有）</w:t>
      </w:r>
    </w:p>
    <w:p w:rsidR="00306D4B" w:rsidRPr="00662A95" w:rsidRDefault="00306D4B" w:rsidP="00306D4B">
      <w:pPr>
        <w:widowControl/>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bCs/>
          <w:sz w:val="24"/>
        </w:rPr>
        <w:t>2.2.</w:t>
      </w:r>
      <w:r w:rsidR="00F12C4A">
        <w:rPr>
          <w:rFonts w:asciiTheme="majorEastAsia" w:eastAsiaTheme="majorEastAsia" w:hAnsiTheme="majorEastAsia" w:hint="eastAsia"/>
          <w:bCs/>
          <w:sz w:val="24"/>
        </w:rPr>
        <w:t>7</w:t>
      </w:r>
      <w:r w:rsidRPr="00662A95">
        <w:rPr>
          <w:rFonts w:asciiTheme="majorEastAsia" w:eastAsiaTheme="majorEastAsia" w:hAnsiTheme="majorEastAsia" w:hint="eastAsia"/>
          <w:kern w:val="0"/>
          <w:sz w:val="24"/>
        </w:rPr>
        <w:t>投标产品的图文资料（如有）；</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2.2.</w:t>
      </w:r>
      <w:r w:rsidR="00F12C4A">
        <w:rPr>
          <w:rFonts w:asciiTheme="majorEastAsia" w:eastAsiaTheme="majorEastAsia" w:hAnsiTheme="majorEastAsia" w:hint="eastAsia"/>
          <w:sz w:val="24"/>
        </w:rPr>
        <w:t>8</w:t>
      </w:r>
      <w:r w:rsidRPr="00662A95">
        <w:rPr>
          <w:rFonts w:asciiTheme="majorEastAsia" w:eastAsiaTheme="majorEastAsia" w:hAnsiTheme="majorEastAsia" w:hint="eastAsia"/>
          <w:sz w:val="24"/>
        </w:rPr>
        <w:t>提供相关标段成功案例。应有需方名称及联系电话，提供最终用户合同复印件（加盖单位公章，开标时携带原件备查）（如有/格式自拟）；</w:t>
      </w:r>
    </w:p>
    <w:p w:rsidR="00306D4B" w:rsidRPr="00662A95" w:rsidRDefault="00306D4B" w:rsidP="00306D4B">
      <w:pPr>
        <w:widowControl/>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2.2.</w:t>
      </w:r>
      <w:r w:rsidR="00F12C4A">
        <w:rPr>
          <w:rFonts w:asciiTheme="majorEastAsia" w:eastAsiaTheme="majorEastAsia" w:hAnsiTheme="majorEastAsia" w:hint="eastAsia"/>
          <w:sz w:val="24"/>
        </w:rPr>
        <w:t>9</w:t>
      </w:r>
      <w:r w:rsidRPr="00662A95">
        <w:rPr>
          <w:rFonts w:asciiTheme="majorEastAsia" w:eastAsiaTheme="majorEastAsia" w:hAnsiTheme="majorEastAsia" w:hint="eastAsia"/>
          <w:sz w:val="24"/>
        </w:rPr>
        <w:t>投标承诺书(格式见第六部分)；</w:t>
      </w:r>
    </w:p>
    <w:p w:rsidR="00306D4B" w:rsidRPr="00662A95" w:rsidRDefault="00306D4B" w:rsidP="00306D4B">
      <w:pPr>
        <w:widowControl/>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2.2.1</w:t>
      </w:r>
      <w:r w:rsidR="00F12C4A">
        <w:rPr>
          <w:rFonts w:asciiTheme="majorEastAsia" w:eastAsiaTheme="majorEastAsia" w:hAnsiTheme="majorEastAsia" w:hint="eastAsia"/>
          <w:sz w:val="24"/>
        </w:rPr>
        <w:t>0</w:t>
      </w:r>
      <w:r w:rsidRPr="001B64C8">
        <w:rPr>
          <w:rFonts w:asciiTheme="majorEastAsia" w:eastAsiaTheme="majorEastAsia" w:hAnsiTheme="majorEastAsia" w:hint="eastAsia"/>
          <w:sz w:val="24"/>
        </w:rPr>
        <w:t>招标文件评审办法中涉及的需提供的资料、材料。(请各投标单位按评分细则技术部份制作。重要！)；</w:t>
      </w:r>
    </w:p>
    <w:p w:rsidR="00306D4B" w:rsidRPr="00662A95" w:rsidRDefault="00306D4B" w:rsidP="00306D4B">
      <w:pPr>
        <w:pStyle w:val="30"/>
        <w:tabs>
          <w:tab w:val="clear" w:pos="482"/>
          <w:tab w:val="num" w:pos="1854"/>
          <w:tab w:val="left" w:pos="7920"/>
        </w:tabs>
        <w:spacing w:afterLines="0" w:line="440" w:lineRule="exact"/>
        <w:ind w:left="0" w:firstLine="0"/>
        <w:rPr>
          <w:rFonts w:asciiTheme="majorEastAsia" w:eastAsiaTheme="majorEastAsia" w:hAnsiTheme="majorEastAsia"/>
        </w:rPr>
      </w:pPr>
      <w:r w:rsidRPr="00662A95">
        <w:rPr>
          <w:rFonts w:asciiTheme="majorEastAsia" w:eastAsiaTheme="majorEastAsia" w:hAnsiTheme="majorEastAsia" w:hint="eastAsia"/>
        </w:rPr>
        <w:t>2.2.1</w:t>
      </w:r>
      <w:r w:rsidR="00F12C4A">
        <w:rPr>
          <w:rFonts w:asciiTheme="majorEastAsia" w:eastAsiaTheme="majorEastAsia" w:hAnsiTheme="majorEastAsia" w:hint="eastAsia"/>
        </w:rPr>
        <w:t>1</w:t>
      </w:r>
      <w:r w:rsidRPr="00662A95">
        <w:rPr>
          <w:rFonts w:asciiTheme="majorEastAsia" w:eastAsiaTheme="majorEastAsia" w:hAnsiTheme="majorEastAsia" w:hint="eastAsia"/>
        </w:rPr>
        <w:t>投标人情况介绍；</w:t>
      </w:r>
    </w:p>
    <w:p w:rsidR="00306D4B" w:rsidRPr="00662A95" w:rsidRDefault="00306D4B" w:rsidP="00306D4B">
      <w:pPr>
        <w:pStyle w:val="30"/>
        <w:tabs>
          <w:tab w:val="clear" w:pos="482"/>
          <w:tab w:val="num" w:pos="1854"/>
        </w:tabs>
        <w:spacing w:afterLines="0" w:line="440" w:lineRule="exact"/>
        <w:ind w:left="0" w:firstLine="0"/>
        <w:rPr>
          <w:rFonts w:asciiTheme="majorEastAsia" w:eastAsiaTheme="majorEastAsia" w:hAnsiTheme="majorEastAsia"/>
        </w:rPr>
      </w:pPr>
      <w:r w:rsidRPr="00662A95">
        <w:rPr>
          <w:rFonts w:asciiTheme="majorEastAsia" w:eastAsiaTheme="majorEastAsia" w:hAnsiTheme="majorEastAsia" w:hint="eastAsia"/>
        </w:rPr>
        <w:t>2.2.1</w:t>
      </w:r>
      <w:r w:rsidR="00F12C4A">
        <w:rPr>
          <w:rFonts w:asciiTheme="majorEastAsia" w:eastAsiaTheme="majorEastAsia" w:hAnsiTheme="majorEastAsia" w:hint="eastAsia"/>
        </w:rPr>
        <w:t>2</w:t>
      </w:r>
      <w:r w:rsidRPr="00662A95">
        <w:rPr>
          <w:rFonts w:asciiTheme="majorEastAsia" w:eastAsiaTheme="majorEastAsia" w:hAnsiTheme="majorEastAsia" w:hint="eastAsia"/>
        </w:rPr>
        <w:t>有关产品代理资格证明文件（如有，复印件）；</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sz w:val="24"/>
        </w:rPr>
        <w:t>2.2.1</w:t>
      </w:r>
      <w:r w:rsidR="00F12C4A">
        <w:rPr>
          <w:rFonts w:asciiTheme="majorEastAsia" w:eastAsiaTheme="majorEastAsia" w:hAnsiTheme="majorEastAsia" w:hint="eastAsia"/>
          <w:sz w:val="24"/>
        </w:rPr>
        <w:t>3</w:t>
      </w:r>
      <w:r w:rsidRPr="00662A95">
        <w:rPr>
          <w:rFonts w:asciiTheme="majorEastAsia" w:eastAsiaTheme="majorEastAsia" w:hAnsiTheme="majorEastAsia" w:hint="eastAsia"/>
          <w:sz w:val="24"/>
        </w:rPr>
        <w:t>投标人需要说明的其他文件和说明（格式自拟）。</w:t>
      </w:r>
    </w:p>
    <w:p w:rsidR="00306D4B" w:rsidRPr="00662A95" w:rsidRDefault="00306D4B" w:rsidP="00306D4B">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662A95">
        <w:rPr>
          <w:rFonts w:asciiTheme="majorEastAsia" w:eastAsiaTheme="majorEastAsia" w:hAnsiTheme="majorEastAsia" w:hint="eastAsia"/>
          <w:sz w:val="24"/>
        </w:rPr>
        <w:t>以上文件组成“技术文件资料”。投标人在“技术文件资料”中应对招标文件作实质性响应，该项内容将作为评标重要指标。投标人不按招标文件的要求提供的投标文件和资料（开标时需提供的资质证明原件和合同原件）将视为没有对招标文件作实质性响应，可能导致该投标文件被拒绝，其风险应由投标人自行承担。</w:t>
      </w:r>
    </w:p>
    <w:p w:rsidR="00306D4B" w:rsidRPr="00662A95" w:rsidRDefault="00306D4B" w:rsidP="00306D4B">
      <w:pPr>
        <w:tabs>
          <w:tab w:val="left" w:pos="3870"/>
        </w:tabs>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注：复印件应加盖投标人公章</w:t>
      </w:r>
    </w:p>
    <w:p w:rsidR="00306D4B" w:rsidRPr="00662A95" w:rsidRDefault="00306D4B" w:rsidP="00306D4B">
      <w:pPr>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3. 投标报价</w:t>
      </w:r>
    </w:p>
    <w:p w:rsidR="00306D4B" w:rsidRPr="00662A95" w:rsidRDefault="00306D4B" w:rsidP="00306D4B">
      <w:pPr>
        <w:pStyle w:val="a7"/>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lastRenderedPageBreak/>
        <w:t>3.1投标人应按招标文件中《开标一览表》、《投标报价明细表》等附表格式填写。</w:t>
      </w:r>
    </w:p>
    <w:p w:rsidR="00306D4B" w:rsidRPr="00662A95" w:rsidRDefault="00306D4B" w:rsidP="00306D4B">
      <w:pPr>
        <w:pStyle w:val="a7"/>
        <w:spacing w:line="440" w:lineRule="exact"/>
        <w:jc w:val="left"/>
        <w:rPr>
          <w:rFonts w:asciiTheme="majorEastAsia" w:eastAsiaTheme="majorEastAsia" w:hAnsiTheme="majorEastAsia"/>
          <w:sz w:val="24"/>
          <w:szCs w:val="24"/>
        </w:rPr>
      </w:pPr>
      <w:r w:rsidRPr="00662A95">
        <w:rPr>
          <w:rFonts w:asciiTheme="majorEastAsia" w:eastAsiaTheme="majorEastAsia" w:hAnsiTheme="majorEastAsia" w:hint="eastAsia"/>
          <w:sz w:val="24"/>
          <w:szCs w:val="24"/>
        </w:rPr>
        <w:t>3.2报价为采购人可以合格使用产品的价格，包括货款、包装、运输、保险、货到就位以及安装、调试、培训、保修及产品知识产权等一切费用。</w:t>
      </w:r>
    </w:p>
    <w:p w:rsidR="00306D4B" w:rsidRPr="00662A95" w:rsidRDefault="00306D4B" w:rsidP="00306D4B">
      <w:pPr>
        <w:pStyle w:val="a7"/>
        <w:spacing w:line="440" w:lineRule="exact"/>
        <w:jc w:val="left"/>
        <w:rPr>
          <w:rFonts w:asciiTheme="majorEastAsia" w:eastAsiaTheme="majorEastAsia" w:hAnsiTheme="majorEastAsia"/>
          <w:sz w:val="24"/>
          <w:szCs w:val="24"/>
        </w:rPr>
      </w:pPr>
      <w:r w:rsidRPr="00662A95">
        <w:rPr>
          <w:rFonts w:asciiTheme="majorEastAsia" w:eastAsiaTheme="majorEastAsia" w:hAnsiTheme="majorEastAsia" w:hint="eastAsia"/>
          <w:sz w:val="24"/>
          <w:szCs w:val="24"/>
        </w:rPr>
        <w:t>3.3招标文件未列明，而投标人认为必需的费用也需列入报价。</w:t>
      </w:r>
    </w:p>
    <w:p w:rsidR="00306D4B" w:rsidRPr="00662A95" w:rsidRDefault="00306D4B" w:rsidP="00306D4B">
      <w:pPr>
        <w:tabs>
          <w:tab w:val="left" w:pos="525"/>
        </w:tabs>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3.4</w:t>
      </w:r>
      <w:r w:rsidRPr="00662A95">
        <w:rPr>
          <w:rFonts w:asciiTheme="majorEastAsia" w:eastAsiaTheme="majorEastAsia" w:hAnsiTheme="majorEastAsia" w:hint="eastAsia"/>
          <w:b/>
          <w:i/>
          <w:sz w:val="24"/>
        </w:rPr>
        <w:t>投标报价只允许有一个报价，有选择的报价将不予接受（除指定外）。</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4. 投标保证金</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4.1 投标人须在报名时提供投标须知前附表中列明的投标保证金。否则，其投标视作无效标处理。</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4.2 保证金形式：</w:t>
      </w:r>
      <w:r w:rsidR="00B30D56" w:rsidRPr="00662A95">
        <w:rPr>
          <w:rFonts w:asciiTheme="majorEastAsia" w:eastAsiaTheme="majorEastAsia" w:hAnsiTheme="majorEastAsia" w:cs="Arial" w:hint="eastAsia"/>
          <w:sz w:val="24"/>
        </w:rPr>
        <w:t>投标保证金</w:t>
      </w:r>
      <w:r w:rsidR="00520D87" w:rsidRPr="00662A95">
        <w:rPr>
          <w:rFonts w:asciiTheme="majorEastAsia" w:eastAsiaTheme="majorEastAsia" w:hAnsiTheme="majorEastAsia" w:cs="Arial" w:hint="eastAsia"/>
          <w:sz w:val="24"/>
        </w:rPr>
        <w:t>请用转账/电汇交纳</w:t>
      </w:r>
      <w:r w:rsidRPr="00662A95">
        <w:rPr>
          <w:rFonts w:asciiTheme="majorEastAsia" w:eastAsiaTheme="majorEastAsia" w:hAnsiTheme="majorEastAsia" w:hint="eastAsia"/>
          <w:sz w:val="24"/>
        </w:rPr>
        <w:t>。</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4.3 未中标人，其保证金在中标通知书发出后五个工作日内无息退还。</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4.4中标人将合同原件到</w:t>
      </w:r>
      <w:r w:rsidR="00B30D56" w:rsidRPr="00662A95">
        <w:rPr>
          <w:rFonts w:asciiTheme="majorEastAsia" w:eastAsiaTheme="majorEastAsia" w:hAnsiTheme="majorEastAsia" w:hint="eastAsia"/>
          <w:sz w:val="24"/>
        </w:rPr>
        <w:t>绍兴天源会计师事务所有限责任公司</w:t>
      </w:r>
      <w:r w:rsidRPr="00662A95">
        <w:rPr>
          <w:rFonts w:asciiTheme="majorEastAsia" w:eastAsiaTheme="majorEastAsia" w:hAnsiTheme="majorEastAsia" w:hint="eastAsia"/>
          <w:sz w:val="24"/>
        </w:rPr>
        <w:t>备案后，中标人的投标保证金无息退还。</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sz w:val="24"/>
        </w:rPr>
        <w:t>4.5保证金不计息。</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4.6 出现下列任何一种情况，投标保证金将被没收：</w:t>
      </w:r>
    </w:p>
    <w:p w:rsidR="00306D4B" w:rsidRPr="00662A95" w:rsidRDefault="00306D4B" w:rsidP="00306D4B">
      <w:pPr>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sz w:val="24"/>
          </w:rPr>
          <w:t>4.6.1</w:t>
        </w:r>
      </w:smartTag>
      <w:r w:rsidRPr="00662A95">
        <w:rPr>
          <w:rFonts w:asciiTheme="majorEastAsia" w:eastAsiaTheme="majorEastAsia" w:hAnsiTheme="majorEastAsia" w:hint="eastAsia"/>
          <w:sz w:val="24"/>
        </w:rPr>
        <w:t>报名后无故不参加投标的；</w:t>
      </w:r>
    </w:p>
    <w:p w:rsidR="00306D4B" w:rsidRPr="00662A95" w:rsidRDefault="00306D4B" w:rsidP="00306D4B">
      <w:pPr>
        <w:pStyle w:val="aa"/>
        <w:spacing w:line="440" w:lineRule="exact"/>
        <w:jc w:val="left"/>
        <w:rPr>
          <w:rFonts w:asciiTheme="majorEastAsia" w:eastAsiaTheme="majorEastAsia" w:hAnsiTheme="majorEastAsia"/>
          <w:b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b w:val="0"/>
            <w:sz w:val="24"/>
            <w:szCs w:val="24"/>
          </w:rPr>
          <w:t>4.6.2</w:t>
        </w:r>
      </w:smartTag>
      <w:r w:rsidRPr="00662A95">
        <w:rPr>
          <w:rFonts w:asciiTheme="majorEastAsia" w:eastAsiaTheme="majorEastAsia" w:hAnsiTheme="majorEastAsia" w:hint="eastAsia"/>
          <w:b w:val="0"/>
          <w:sz w:val="24"/>
          <w:szCs w:val="24"/>
        </w:rPr>
        <w:t>投标人在投标有效期内撤回投标文件的；</w:t>
      </w:r>
    </w:p>
    <w:p w:rsidR="00306D4B" w:rsidRPr="00662A95" w:rsidRDefault="00306D4B" w:rsidP="00306D4B">
      <w:pPr>
        <w:pStyle w:val="aa"/>
        <w:spacing w:line="440" w:lineRule="exact"/>
        <w:jc w:val="left"/>
        <w:rPr>
          <w:rFonts w:asciiTheme="majorEastAsia" w:eastAsiaTheme="majorEastAsia" w:hAnsiTheme="majorEastAsia"/>
          <w:b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b w:val="0"/>
            <w:sz w:val="24"/>
            <w:szCs w:val="24"/>
          </w:rPr>
          <w:t>4.6.3</w:t>
        </w:r>
      </w:smartTag>
      <w:r w:rsidRPr="00662A95">
        <w:rPr>
          <w:rFonts w:asciiTheme="majorEastAsia" w:eastAsiaTheme="majorEastAsia" w:hAnsiTheme="majorEastAsia" w:hint="eastAsia"/>
          <w:b w:val="0"/>
          <w:sz w:val="24"/>
          <w:szCs w:val="24"/>
        </w:rPr>
        <w:t>中标人未按规定的时间、地点与采购人签订合同；</w:t>
      </w:r>
    </w:p>
    <w:p w:rsidR="00306D4B" w:rsidRPr="00662A95" w:rsidRDefault="00306D4B" w:rsidP="00306D4B">
      <w:pPr>
        <w:spacing w:line="440" w:lineRule="exac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bCs/>
            <w:sz w:val="24"/>
          </w:rPr>
          <w:t>4.6.4</w:t>
        </w:r>
      </w:smartTag>
      <w:r w:rsidRPr="00662A95">
        <w:rPr>
          <w:rFonts w:asciiTheme="majorEastAsia" w:eastAsiaTheme="majorEastAsia" w:hAnsiTheme="majorEastAsia" w:hint="eastAsia"/>
          <w:sz w:val="24"/>
        </w:rPr>
        <w:t>修改或拒绝接受已经确定的条款；</w:t>
      </w:r>
    </w:p>
    <w:p w:rsidR="00306D4B" w:rsidRPr="00662A95" w:rsidRDefault="00306D4B" w:rsidP="00306D4B">
      <w:pPr>
        <w:spacing w:line="440" w:lineRule="exac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sz w:val="24"/>
          </w:rPr>
          <w:t>4.6.5</w:t>
        </w:r>
      </w:smartTag>
      <w:r w:rsidRPr="00662A95">
        <w:rPr>
          <w:rFonts w:asciiTheme="majorEastAsia" w:eastAsiaTheme="majorEastAsia" w:hAnsiTheme="majorEastAsia" w:hint="eastAsia"/>
          <w:sz w:val="24"/>
        </w:rPr>
        <w:t>未按规定提交履约保证金的；</w:t>
      </w:r>
    </w:p>
    <w:p w:rsidR="00306D4B" w:rsidRPr="00662A95" w:rsidRDefault="00306D4B" w:rsidP="00306D4B">
      <w:pPr>
        <w:pStyle w:val="ac"/>
        <w:tabs>
          <w:tab w:val="clear" w:pos="454"/>
        </w:tabs>
        <w:spacing w:afterLines="0" w:line="440" w:lineRule="atLeast"/>
        <w:ind w:left="0" w:firstLine="0"/>
        <w:rPr>
          <w:rFonts w:asciiTheme="majorEastAsia" w:eastAsiaTheme="majorEastAsia" w:hAnsiTheme="majorEastAsia"/>
          <w:b/>
          <w:szCs w:val="24"/>
        </w:rPr>
      </w:pPr>
      <w:r w:rsidRPr="00662A95">
        <w:rPr>
          <w:rFonts w:asciiTheme="majorEastAsia" w:eastAsiaTheme="majorEastAsia" w:hAnsiTheme="majorEastAsia" w:hint="eastAsia"/>
          <w:b/>
          <w:szCs w:val="24"/>
        </w:rPr>
        <w:t>5.投标文件的有效期</w:t>
      </w:r>
    </w:p>
    <w:p w:rsidR="00306D4B" w:rsidRPr="00662A95" w:rsidRDefault="00306D4B" w:rsidP="00306D4B">
      <w:pPr>
        <w:pStyle w:val="ac"/>
        <w:tabs>
          <w:tab w:val="clear" w:pos="454"/>
        </w:tabs>
        <w:spacing w:afterLines="0" w:line="440" w:lineRule="atLeas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5.1</w:t>
      </w:r>
      <w:r w:rsidRPr="00662A95">
        <w:rPr>
          <w:rFonts w:asciiTheme="majorEastAsia" w:eastAsiaTheme="majorEastAsia" w:hAnsiTheme="majorEastAsia" w:hint="eastAsia"/>
        </w:rPr>
        <w:t>自投标截止日起45天</w:t>
      </w:r>
      <w:r w:rsidRPr="00662A95">
        <w:rPr>
          <w:rFonts w:asciiTheme="majorEastAsia" w:eastAsiaTheme="majorEastAsia" w:hAnsiTheme="majorEastAsia" w:hint="eastAsia"/>
          <w:szCs w:val="24"/>
        </w:rPr>
        <w:t>投标书应保持有效</w:t>
      </w:r>
      <w:r w:rsidRPr="00662A95">
        <w:rPr>
          <w:rFonts w:asciiTheme="majorEastAsia" w:eastAsiaTheme="majorEastAsia" w:hAnsiTheme="majorEastAsia" w:hint="eastAsia"/>
        </w:rPr>
        <w:t>。如采购人认为必要，可延长至总计最长不超过60天</w:t>
      </w:r>
      <w:r w:rsidRPr="00662A95">
        <w:rPr>
          <w:rFonts w:asciiTheme="majorEastAsia" w:eastAsiaTheme="majorEastAsia" w:hAnsiTheme="majorEastAsia" w:hint="eastAsia"/>
          <w:szCs w:val="24"/>
        </w:rPr>
        <w:t>。有效期短于这个规定期限的投标将被拒绝。</w:t>
      </w:r>
    </w:p>
    <w:p w:rsidR="00306D4B" w:rsidRPr="00662A95" w:rsidRDefault="00306D4B" w:rsidP="00306D4B">
      <w:pPr>
        <w:pStyle w:val="ac"/>
        <w:tabs>
          <w:tab w:val="clear" w:pos="454"/>
        </w:tabs>
        <w:spacing w:afterLines="0" w:line="440" w:lineRule="atLeas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5.2在特殊情况下，招标人可与投标人协商延长投标书的有效期，这种要求和答复均以书面形式进行。</w:t>
      </w:r>
    </w:p>
    <w:p w:rsidR="00306D4B" w:rsidRPr="00662A95" w:rsidRDefault="00306D4B" w:rsidP="00306D4B">
      <w:pPr>
        <w:pStyle w:val="ac"/>
        <w:tabs>
          <w:tab w:val="clear" w:pos="454"/>
        </w:tabs>
        <w:spacing w:afterLines="0" w:line="440" w:lineRule="atLeas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5.3投标人可拒绝接受延期要求而不会导致投标保证金被没收。同意延长有效期的投标人不能修改投标文件。</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6.投标文件的份数和规定</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6.1投标文件的正本需打印或用不褪色的墨水填写，不允许行间插字，并注明“正本”字样，投标文件正本除本招标须知中规定的可提供复印件外均须提供原件。副本为正本的复印件。</w:t>
      </w:r>
    </w:p>
    <w:p w:rsidR="00306D4B" w:rsidRPr="00662A95" w:rsidRDefault="00306D4B" w:rsidP="00306D4B">
      <w:pPr>
        <w:pStyle w:val="a7"/>
        <w:spacing w:line="440" w:lineRule="exact"/>
        <w:jc w:val="left"/>
        <w:rPr>
          <w:rFonts w:asciiTheme="majorEastAsia" w:eastAsiaTheme="majorEastAsia" w:hAnsiTheme="majorEastAsia"/>
          <w:sz w:val="24"/>
          <w:szCs w:val="24"/>
        </w:rPr>
      </w:pPr>
      <w:r w:rsidRPr="00662A95">
        <w:rPr>
          <w:rFonts w:asciiTheme="majorEastAsia" w:eastAsiaTheme="majorEastAsia" w:hAnsiTheme="majorEastAsia" w:hint="eastAsia"/>
          <w:sz w:val="24"/>
          <w:szCs w:val="24"/>
        </w:rPr>
        <w:t>6.2投标文件由“技术文件资料”和“商务文件资料”两部分文件组成，应按统一格式填写，装订成册。</w:t>
      </w:r>
    </w:p>
    <w:p w:rsidR="00306D4B" w:rsidRPr="00662A95" w:rsidRDefault="00306D4B" w:rsidP="00306D4B">
      <w:pPr>
        <w:pStyle w:val="a7"/>
        <w:spacing w:line="440" w:lineRule="exact"/>
        <w:jc w:val="left"/>
        <w:rPr>
          <w:rFonts w:asciiTheme="majorEastAsia" w:eastAsiaTheme="majorEastAsia" w:hAnsiTheme="majorEastAsia"/>
          <w:sz w:val="24"/>
          <w:szCs w:val="24"/>
        </w:rPr>
      </w:pPr>
      <w:r w:rsidRPr="00662A95">
        <w:rPr>
          <w:rFonts w:asciiTheme="majorEastAsia" w:eastAsiaTheme="majorEastAsia" w:hAnsiTheme="majorEastAsia" w:hint="eastAsia"/>
          <w:sz w:val="24"/>
          <w:szCs w:val="24"/>
        </w:rPr>
        <w:lastRenderedPageBreak/>
        <w:t>6.3投标文件一式</w:t>
      </w:r>
      <w:r w:rsidR="00520D87" w:rsidRPr="00662A95">
        <w:rPr>
          <w:rFonts w:asciiTheme="majorEastAsia" w:eastAsiaTheme="majorEastAsia" w:hAnsiTheme="majorEastAsia" w:hint="eastAsia"/>
          <w:sz w:val="24"/>
          <w:szCs w:val="24"/>
        </w:rPr>
        <w:t>五</w:t>
      </w:r>
      <w:r w:rsidRPr="00662A95">
        <w:rPr>
          <w:rFonts w:asciiTheme="majorEastAsia" w:eastAsiaTheme="majorEastAsia" w:hAnsiTheme="majorEastAsia" w:hint="eastAsia"/>
          <w:sz w:val="24"/>
          <w:szCs w:val="24"/>
        </w:rPr>
        <w:t>份，其中正本一份，副本</w:t>
      </w:r>
      <w:r w:rsidR="009E7D7C" w:rsidRPr="00662A95">
        <w:rPr>
          <w:rFonts w:asciiTheme="majorEastAsia" w:eastAsiaTheme="majorEastAsia" w:hAnsiTheme="majorEastAsia" w:hint="eastAsia"/>
          <w:sz w:val="24"/>
          <w:szCs w:val="24"/>
        </w:rPr>
        <w:t>四</w:t>
      </w:r>
      <w:r w:rsidRPr="00662A95">
        <w:rPr>
          <w:rFonts w:asciiTheme="majorEastAsia" w:eastAsiaTheme="majorEastAsia" w:hAnsiTheme="majorEastAsia" w:hint="eastAsia"/>
          <w:sz w:val="24"/>
          <w:szCs w:val="24"/>
        </w:rPr>
        <w:t>份。</w:t>
      </w:r>
    </w:p>
    <w:p w:rsidR="00306D4B" w:rsidRPr="00662A95" w:rsidRDefault="00306D4B" w:rsidP="00306D4B">
      <w:pPr>
        <w:pStyle w:val="a7"/>
        <w:spacing w:line="440" w:lineRule="exact"/>
        <w:jc w:val="left"/>
        <w:rPr>
          <w:rFonts w:asciiTheme="majorEastAsia" w:eastAsiaTheme="majorEastAsia" w:hAnsiTheme="majorEastAsia"/>
          <w:sz w:val="24"/>
          <w:szCs w:val="24"/>
        </w:rPr>
      </w:pPr>
      <w:r w:rsidRPr="00662A95">
        <w:rPr>
          <w:rFonts w:asciiTheme="majorEastAsia" w:eastAsiaTheme="majorEastAsia" w:hAnsiTheme="majorEastAsia" w:hint="eastAsia"/>
          <w:sz w:val="24"/>
          <w:szCs w:val="24"/>
        </w:rPr>
        <w:t>6.4投标文件须由投标人在规定位置盖章并由法定代表人或法定代表授权人签署，投标人应写全称。</w:t>
      </w:r>
    </w:p>
    <w:p w:rsidR="00306D4B" w:rsidRPr="00662A95" w:rsidRDefault="00306D4B" w:rsidP="00306D4B">
      <w:pPr>
        <w:pStyle w:val="a7"/>
        <w:spacing w:line="440" w:lineRule="exact"/>
        <w:jc w:val="left"/>
        <w:rPr>
          <w:rFonts w:asciiTheme="majorEastAsia" w:eastAsiaTheme="majorEastAsia" w:hAnsiTheme="majorEastAsia"/>
          <w:sz w:val="24"/>
          <w:szCs w:val="24"/>
        </w:rPr>
      </w:pPr>
      <w:r w:rsidRPr="00662A95">
        <w:rPr>
          <w:rFonts w:asciiTheme="majorEastAsia" w:eastAsiaTheme="majorEastAsia" w:hAnsiTheme="majorEastAsia" w:hint="eastAsia"/>
          <w:sz w:val="24"/>
          <w:szCs w:val="24"/>
        </w:rPr>
        <w:t>6.5投标文件不得涂改，若有修改错漏处，须加盖单位公章或者法定代表人或授权委托人签字或盖章。</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6.6投标文件因字迹潦草或表达不清所引起的后果由投标人负责。</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6.7投标人应认真阅读招标文件中所有的内容。如果投标人编制的投标文件实质上不响应招标文件的要求，其投标文件将被招标人拒绝。</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7. 投标文件的密封、盖章和签署</w:t>
      </w:r>
    </w:p>
    <w:p w:rsidR="00306D4B" w:rsidRPr="00337259" w:rsidRDefault="00306D4B" w:rsidP="00306D4B">
      <w:pPr>
        <w:pStyle w:val="a7"/>
        <w:spacing w:line="440" w:lineRule="exact"/>
        <w:ind w:firstLineChars="200" w:firstLine="480"/>
        <w:jc w:val="left"/>
        <w:rPr>
          <w:rFonts w:asciiTheme="majorEastAsia" w:eastAsiaTheme="majorEastAsia" w:hAnsiTheme="majorEastAsia"/>
          <w:color w:val="FF0000"/>
          <w:kern w:val="0"/>
          <w:sz w:val="24"/>
        </w:rPr>
      </w:pPr>
      <w:r w:rsidRPr="00337259">
        <w:rPr>
          <w:rFonts w:asciiTheme="majorEastAsia" w:eastAsiaTheme="majorEastAsia" w:hAnsiTheme="majorEastAsia" w:hint="eastAsia"/>
          <w:color w:val="FF0000"/>
          <w:sz w:val="24"/>
        </w:rPr>
        <w:t>投标文件组成的“技术文件资料”和“商务文件资料”应</w:t>
      </w:r>
      <w:r w:rsidRPr="00337259">
        <w:rPr>
          <w:rFonts w:asciiTheme="majorEastAsia" w:eastAsiaTheme="majorEastAsia" w:hAnsiTheme="majorEastAsia" w:hint="eastAsia"/>
          <w:b/>
          <w:color w:val="FF0000"/>
          <w:sz w:val="24"/>
        </w:rPr>
        <w:t>分别密封封装</w:t>
      </w:r>
      <w:r w:rsidRPr="00337259">
        <w:rPr>
          <w:rFonts w:asciiTheme="majorEastAsia" w:eastAsiaTheme="majorEastAsia" w:hAnsiTheme="majorEastAsia" w:hint="eastAsia"/>
          <w:color w:val="FF0000"/>
          <w:sz w:val="24"/>
        </w:rPr>
        <w:t>，并明确注明“技术文件资料或商务文件资料、项目名称、投标人名称”字样，同时封口处加盖骑缝单位公章。</w:t>
      </w:r>
    </w:p>
    <w:p w:rsidR="00306D4B" w:rsidRPr="00662A95" w:rsidRDefault="00306D4B" w:rsidP="00306D4B">
      <w:pPr>
        <w:widowControl/>
        <w:snapToGrid w:val="0"/>
        <w:spacing w:line="440" w:lineRule="exact"/>
        <w:rPr>
          <w:rFonts w:asciiTheme="majorEastAsia" w:eastAsiaTheme="majorEastAsia" w:hAnsiTheme="majorEastAsia"/>
          <w:b/>
          <w:kern w:val="0"/>
          <w:sz w:val="24"/>
        </w:rPr>
      </w:pPr>
      <w:r w:rsidRPr="00662A95">
        <w:rPr>
          <w:rFonts w:asciiTheme="majorEastAsia" w:eastAsiaTheme="majorEastAsia" w:hAnsiTheme="majorEastAsia" w:hint="eastAsia"/>
          <w:b/>
          <w:sz w:val="24"/>
        </w:rPr>
        <w:t>8．</w:t>
      </w:r>
      <w:r w:rsidRPr="00662A95">
        <w:rPr>
          <w:rFonts w:asciiTheme="majorEastAsia" w:eastAsiaTheme="majorEastAsia" w:hAnsiTheme="majorEastAsia" w:hint="eastAsia"/>
          <w:b/>
          <w:kern w:val="0"/>
          <w:sz w:val="24"/>
        </w:rPr>
        <w:t>投标文件的补充和修改</w:t>
      </w:r>
    </w:p>
    <w:p w:rsidR="00306D4B" w:rsidRPr="00662A95" w:rsidRDefault="00306D4B" w:rsidP="00306D4B">
      <w:pPr>
        <w:widowControl/>
        <w:snapToGrid w:val="0"/>
        <w:spacing w:line="440" w:lineRule="exact"/>
        <w:ind w:firstLineChars="200" w:firstLine="480"/>
        <w:rPr>
          <w:rFonts w:asciiTheme="majorEastAsia" w:eastAsiaTheme="majorEastAsia" w:hAnsiTheme="majorEastAsia"/>
          <w:kern w:val="0"/>
          <w:sz w:val="24"/>
        </w:rPr>
      </w:pPr>
      <w:r w:rsidRPr="00662A95">
        <w:rPr>
          <w:rFonts w:asciiTheme="majorEastAsia" w:eastAsiaTheme="majorEastAsia" w:hAnsiTheme="majorEastAsia" w:hint="eastAsia"/>
          <w:kern w:val="0"/>
          <w:sz w:val="24"/>
        </w:rPr>
        <w:t>投标截止时间前，投标人可以书面形式向招标人提出对投标文件进行补充和修改，相应部分以最后的补充和修改为准。该书面材料应密封，</w:t>
      </w:r>
      <w:r w:rsidRPr="00662A95">
        <w:rPr>
          <w:rFonts w:asciiTheme="majorEastAsia" w:eastAsiaTheme="majorEastAsia" w:hAnsiTheme="majorEastAsia" w:hint="eastAsia"/>
          <w:sz w:val="24"/>
        </w:rPr>
        <w:t>并明确注明“</w:t>
      </w:r>
      <w:r w:rsidRPr="00662A95">
        <w:rPr>
          <w:rFonts w:asciiTheme="majorEastAsia" w:eastAsiaTheme="majorEastAsia" w:hAnsiTheme="majorEastAsia" w:hint="eastAsia"/>
          <w:kern w:val="0"/>
          <w:sz w:val="24"/>
        </w:rPr>
        <w:t>修改（或补充）技术文件资料或商务文件资料、项目名称、投标人名称</w:t>
      </w:r>
      <w:r w:rsidRPr="00662A95">
        <w:rPr>
          <w:rFonts w:asciiTheme="majorEastAsia" w:eastAsiaTheme="majorEastAsia" w:hAnsiTheme="majorEastAsia" w:hint="eastAsia"/>
          <w:sz w:val="24"/>
        </w:rPr>
        <w:t>”</w:t>
      </w:r>
      <w:r w:rsidRPr="00662A95">
        <w:rPr>
          <w:rFonts w:asciiTheme="majorEastAsia" w:eastAsiaTheme="majorEastAsia" w:hAnsiTheme="majorEastAsia" w:hint="eastAsia"/>
          <w:kern w:val="0"/>
          <w:sz w:val="24"/>
        </w:rPr>
        <w:t>字样</w:t>
      </w:r>
      <w:r w:rsidRPr="00662A95">
        <w:rPr>
          <w:rFonts w:asciiTheme="majorEastAsia" w:eastAsiaTheme="majorEastAsia" w:hAnsiTheme="majorEastAsia" w:hint="eastAsia"/>
          <w:sz w:val="24"/>
        </w:rPr>
        <w:t>，</w:t>
      </w:r>
      <w:r w:rsidRPr="00662A95">
        <w:rPr>
          <w:rFonts w:asciiTheme="majorEastAsia" w:eastAsiaTheme="majorEastAsia" w:hAnsiTheme="majorEastAsia" w:hint="eastAsia"/>
          <w:kern w:val="0"/>
          <w:sz w:val="24"/>
        </w:rPr>
        <w:t>同时</w:t>
      </w:r>
      <w:r w:rsidRPr="00662A95">
        <w:rPr>
          <w:rFonts w:asciiTheme="majorEastAsia" w:eastAsiaTheme="majorEastAsia" w:hAnsiTheme="majorEastAsia" w:hint="eastAsia"/>
          <w:sz w:val="24"/>
        </w:rPr>
        <w:t>封口处</w:t>
      </w:r>
      <w:r w:rsidRPr="00662A95">
        <w:rPr>
          <w:rFonts w:asciiTheme="majorEastAsia" w:eastAsiaTheme="majorEastAsia" w:hAnsiTheme="majorEastAsia" w:hint="eastAsia"/>
          <w:kern w:val="0"/>
          <w:sz w:val="24"/>
        </w:rPr>
        <w:t>由</w:t>
      </w:r>
      <w:r w:rsidRPr="00662A95">
        <w:rPr>
          <w:rFonts w:asciiTheme="majorEastAsia" w:eastAsiaTheme="majorEastAsia" w:hAnsiTheme="majorEastAsia" w:hint="eastAsia"/>
          <w:sz w:val="24"/>
        </w:rPr>
        <w:t>法定代表人或授权委托人签字或盖章</w:t>
      </w:r>
      <w:r w:rsidRPr="00662A95">
        <w:rPr>
          <w:rFonts w:asciiTheme="majorEastAsia" w:eastAsiaTheme="majorEastAsia" w:hAnsiTheme="majorEastAsia" w:hint="eastAsia"/>
          <w:kern w:val="0"/>
          <w:sz w:val="24"/>
        </w:rPr>
        <w:t>。</w:t>
      </w:r>
    </w:p>
    <w:p w:rsidR="00306D4B" w:rsidRPr="00662A95" w:rsidRDefault="00306D4B" w:rsidP="00306D4B">
      <w:pPr>
        <w:pStyle w:val="a7"/>
        <w:snapToGrid w:val="0"/>
        <w:spacing w:line="440" w:lineRule="exact"/>
        <w:jc w:val="left"/>
        <w:rPr>
          <w:rFonts w:asciiTheme="majorEastAsia" w:eastAsiaTheme="majorEastAsia" w:hAnsiTheme="majorEastAsia"/>
          <w:b/>
          <w:sz w:val="24"/>
          <w:szCs w:val="24"/>
        </w:rPr>
      </w:pPr>
      <w:r w:rsidRPr="00662A95">
        <w:rPr>
          <w:rFonts w:asciiTheme="majorEastAsia" w:eastAsiaTheme="majorEastAsia" w:hAnsiTheme="majorEastAsia" w:hint="eastAsia"/>
          <w:b/>
          <w:sz w:val="24"/>
          <w:szCs w:val="24"/>
        </w:rPr>
        <w:t>9．无效投标的情形</w:t>
      </w:r>
    </w:p>
    <w:p w:rsidR="00306D4B" w:rsidRPr="00662A95" w:rsidRDefault="00306D4B" w:rsidP="00306D4B">
      <w:pPr>
        <w:tabs>
          <w:tab w:val="left" w:pos="4085"/>
        </w:tabs>
        <w:snapToGrid w:val="0"/>
        <w:spacing w:line="440" w:lineRule="exact"/>
        <w:ind w:firstLineChars="200" w:firstLine="480"/>
        <w:jc w:val="left"/>
        <w:rPr>
          <w:rFonts w:asciiTheme="majorEastAsia" w:eastAsiaTheme="majorEastAsia" w:hAnsiTheme="majorEastAsia"/>
          <w:sz w:val="24"/>
        </w:rPr>
      </w:pPr>
      <w:r w:rsidRPr="00662A95">
        <w:rPr>
          <w:rFonts w:asciiTheme="majorEastAsia" w:eastAsiaTheme="majorEastAsia" w:hAnsiTheme="majorEastAsia" w:hint="eastAsia"/>
          <w:sz w:val="24"/>
        </w:rPr>
        <w:t>投标文件有下列情形之一的作无效投标处理：</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9.1未按规定交纳投标保证金的；</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9.2投标文件包装未按照招标文件规定要求密封、签署、盖章的；</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9.3不具备招标文件中规定资格要求的；</w:t>
      </w:r>
    </w:p>
    <w:p w:rsidR="00306D4B" w:rsidRPr="00662A95" w:rsidRDefault="00306D4B" w:rsidP="00306D4B">
      <w:pPr>
        <w:snapToGrid w:val="0"/>
        <w:spacing w:line="440" w:lineRule="exact"/>
        <w:jc w:val="left"/>
        <w:rPr>
          <w:rFonts w:asciiTheme="majorEastAsia" w:eastAsiaTheme="majorEastAsia" w:hAnsiTheme="majorEastAsia"/>
          <w:b/>
          <w:kern w:val="0"/>
          <w:sz w:val="24"/>
        </w:rPr>
      </w:pPr>
      <w:r w:rsidRPr="00662A95">
        <w:rPr>
          <w:rFonts w:asciiTheme="majorEastAsia" w:eastAsiaTheme="majorEastAsia" w:hAnsiTheme="majorEastAsia" w:hint="eastAsia"/>
          <w:b/>
          <w:sz w:val="24"/>
        </w:rPr>
        <w:t>9.4</w:t>
      </w:r>
      <w:r w:rsidRPr="00662A95">
        <w:rPr>
          <w:rFonts w:asciiTheme="majorEastAsia" w:eastAsiaTheme="majorEastAsia" w:hAnsiTheme="majorEastAsia" w:hint="eastAsia"/>
          <w:b/>
          <w:kern w:val="0"/>
          <w:sz w:val="24"/>
        </w:rPr>
        <w:t>无法定代表人授权委托书或</w:t>
      </w:r>
      <w:r w:rsidRPr="00662A95">
        <w:rPr>
          <w:rFonts w:asciiTheme="majorEastAsia" w:eastAsiaTheme="majorEastAsia" w:hAnsiTheme="majorEastAsia" w:hint="eastAsia"/>
          <w:b/>
          <w:sz w:val="24"/>
        </w:rPr>
        <w:t>未能出具身份证明或与法定代表人授权委托人身份不符的</w:t>
      </w:r>
      <w:r w:rsidRPr="00662A95">
        <w:rPr>
          <w:rFonts w:asciiTheme="majorEastAsia" w:eastAsiaTheme="majorEastAsia" w:hAnsiTheme="majorEastAsia" w:hint="eastAsia"/>
          <w:b/>
          <w:kern w:val="0"/>
          <w:sz w:val="24"/>
        </w:rPr>
        <w:t>；</w:t>
      </w:r>
    </w:p>
    <w:p w:rsidR="00306D4B" w:rsidRPr="00662A95" w:rsidRDefault="00306D4B" w:rsidP="00306D4B">
      <w:pPr>
        <w:snapToGrid w:val="0"/>
        <w:spacing w:line="440" w:lineRule="exact"/>
        <w:jc w:val="left"/>
        <w:rPr>
          <w:rFonts w:asciiTheme="majorEastAsia" w:eastAsiaTheme="majorEastAsia" w:hAnsiTheme="majorEastAsia"/>
          <w:b/>
          <w:kern w:val="0"/>
          <w:sz w:val="24"/>
        </w:rPr>
      </w:pPr>
      <w:r w:rsidRPr="00662A95">
        <w:rPr>
          <w:rFonts w:asciiTheme="majorEastAsia" w:eastAsiaTheme="majorEastAsia" w:hAnsiTheme="majorEastAsia" w:hint="eastAsia"/>
          <w:b/>
          <w:kern w:val="0"/>
          <w:sz w:val="24"/>
        </w:rPr>
        <w:t>9.5法定代表人授权委托书填写不全、错误的（要求公章和签字或盖章缺一不可）；</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kern w:val="0"/>
          <w:sz w:val="24"/>
        </w:rPr>
        <w:t>9.</w:t>
      </w:r>
      <w:r w:rsidR="00F12C4A">
        <w:rPr>
          <w:rFonts w:asciiTheme="majorEastAsia" w:eastAsiaTheme="majorEastAsia" w:hAnsiTheme="majorEastAsia" w:hint="eastAsia"/>
          <w:b/>
          <w:kern w:val="0"/>
          <w:sz w:val="24"/>
        </w:rPr>
        <w:t>6</w:t>
      </w:r>
      <w:r w:rsidRPr="00662A95">
        <w:rPr>
          <w:rFonts w:asciiTheme="majorEastAsia" w:eastAsiaTheme="majorEastAsia" w:hAnsiTheme="majorEastAsia" w:hint="eastAsia"/>
          <w:b/>
          <w:kern w:val="0"/>
          <w:sz w:val="24"/>
        </w:rPr>
        <w:t>参加开标会的个体工商户姓名与营业执照上所述经营者姓名不一致的；</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9.</w:t>
      </w:r>
      <w:r w:rsidR="00F12C4A">
        <w:rPr>
          <w:rFonts w:asciiTheme="majorEastAsia" w:eastAsiaTheme="majorEastAsia" w:hAnsiTheme="majorEastAsia" w:hint="eastAsia"/>
          <w:b/>
          <w:sz w:val="24"/>
        </w:rPr>
        <w:t>7</w:t>
      </w:r>
      <w:r w:rsidRPr="00662A95">
        <w:rPr>
          <w:rFonts w:asciiTheme="majorEastAsia" w:eastAsiaTheme="majorEastAsia" w:hAnsiTheme="majorEastAsia" w:hint="eastAsia"/>
          <w:b/>
          <w:sz w:val="24"/>
        </w:rPr>
        <w:t>投标文件中的投标函未加盖投标人的企业公章或填写不全的；</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kern w:val="0"/>
          <w:sz w:val="24"/>
        </w:rPr>
        <w:t>9.</w:t>
      </w:r>
      <w:r w:rsidR="00F12C4A">
        <w:rPr>
          <w:rFonts w:asciiTheme="majorEastAsia" w:eastAsiaTheme="majorEastAsia" w:hAnsiTheme="majorEastAsia" w:hint="eastAsia"/>
          <w:b/>
          <w:kern w:val="0"/>
          <w:sz w:val="24"/>
        </w:rPr>
        <w:t>8</w:t>
      </w:r>
      <w:r w:rsidRPr="00662A95">
        <w:rPr>
          <w:rFonts w:asciiTheme="majorEastAsia" w:eastAsiaTheme="majorEastAsia" w:hAnsiTheme="majorEastAsia" w:hint="eastAsia"/>
          <w:b/>
          <w:sz w:val="24"/>
        </w:rPr>
        <w:t>投标人递交两份或两份以上内容不同的投标书，且未声明哪一份有效的；</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b/>
          <w:kern w:val="0"/>
          <w:sz w:val="24"/>
        </w:rPr>
      </w:pPr>
      <w:r w:rsidRPr="00662A95">
        <w:rPr>
          <w:rFonts w:asciiTheme="majorEastAsia" w:eastAsiaTheme="majorEastAsia" w:hAnsiTheme="majorEastAsia" w:hint="eastAsia"/>
          <w:b/>
          <w:kern w:val="0"/>
          <w:sz w:val="24"/>
        </w:rPr>
        <w:t>9.</w:t>
      </w:r>
      <w:r w:rsidR="00F12C4A">
        <w:rPr>
          <w:rFonts w:asciiTheme="majorEastAsia" w:eastAsiaTheme="majorEastAsia" w:hAnsiTheme="majorEastAsia" w:hint="eastAsia"/>
          <w:b/>
          <w:kern w:val="0"/>
          <w:sz w:val="24"/>
        </w:rPr>
        <w:t>9</w:t>
      </w:r>
      <w:r w:rsidRPr="00662A95">
        <w:rPr>
          <w:rFonts w:asciiTheme="majorEastAsia" w:eastAsiaTheme="majorEastAsia" w:hAnsiTheme="majorEastAsia" w:hint="eastAsia"/>
          <w:b/>
          <w:sz w:val="24"/>
        </w:rPr>
        <w:t>报价一经涂改，未在涂改处加盖投标单位公章或者未经法定代表人或授权委托人签字或盖章的；</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kern w:val="0"/>
          <w:sz w:val="24"/>
        </w:rPr>
        <w:t>9.</w:t>
      </w:r>
      <w:r w:rsidR="00F12C4A">
        <w:rPr>
          <w:rFonts w:asciiTheme="majorEastAsia" w:eastAsiaTheme="majorEastAsia" w:hAnsiTheme="majorEastAsia" w:hint="eastAsia"/>
          <w:b/>
          <w:kern w:val="0"/>
          <w:sz w:val="24"/>
        </w:rPr>
        <w:t>10</w:t>
      </w:r>
      <w:r w:rsidRPr="00662A95">
        <w:rPr>
          <w:rFonts w:asciiTheme="majorEastAsia" w:eastAsiaTheme="majorEastAsia" w:hAnsiTheme="majorEastAsia" w:hint="eastAsia"/>
          <w:b/>
          <w:sz w:val="24"/>
        </w:rPr>
        <w:t>因未按规定的格式填写，内容不全或主要实质性内容字迹模糊辨认不清,经评标委员会认定为无法评审的；</w:t>
      </w:r>
    </w:p>
    <w:p w:rsidR="00306D4B" w:rsidRPr="00662A95" w:rsidRDefault="00306D4B" w:rsidP="00306D4B">
      <w:pPr>
        <w:pStyle w:val="a7"/>
        <w:snapToGrid w:val="0"/>
        <w:spacing w:line="440" w:lineRule="exact"/>
        <w:jc w:val="left"/>
        <w:rPr>
          <w:rFonts w:asciiTheme="majorEastAsia" w:eastAsiaTheme="majorEastAsia" w:hAnsiTheme="majorEastAsia"/>
          <w:b/>
          <w:sz w:val="24"/>
          <w:szCs w:val="24"/>
        </w:rPr>
      </w:pPr>
      <w:r w:rsidRPr="00662A95">
        <w:rPr>
          <w:rFonts w:asciiTheme="majorEastAsia" w:eastAsiaTheme="majorEastAsia" w:hAnsiTheme="majorEastAsia" w:hint="eastAsia"/>
          <w:b/>
          <w:sz w:val="24"/>
          <w:szCs w:val="24"/>
        </w:rPr>
        <w:lastRenderedPageBreak/>
        <w:t>9.1</w:t>
      </w:r>
      <w:r w:rsidR="00F12C4A">
        <w:rPr>
          <w:rFonts w:asciiTheme="majorEastAsia" w:eastAsiaTheme="majorEastAsia" w:hAnsiTheme="majorEastAsia" w:hint="eastAsia"/>
          <w:b/>
          <w:sz w:val="24"/>
          <w:szCs w:val="24"/>
        </w:rPr>
        <w:t>1</w:t>
      </w:r>
      <w:r w:rsidRPr="00662A95">
        <w:rPr>
          <w:rFonts w:asciiTheme="majorEastAsia" w:eastAsiaTheme="majorEastAsia" w:hAnsiTheme="majorEastAsia" w:hint="eastAsia"/>
          <w:b/>
          <w:sz w:val="24"/>
          <w:szCs w:val="24"/>
        </w:rPr>
        <w:t>出现同一标的物或本次招标产品(服务)内的主要产品(重要组成部分)出现技术、商务描述不一致或前后描述不一致，经评标委员会认定后为无法评审的；</w:t>
      </w:r>
    </w:p>
    <w:p w:rsidR="00306D4B" w:rsidRPr="00662A95" w:rsidRDefault="00306D4B" w:rsidP="00306D4B">
      <w:pPr>
        <w:pStyle w:val="a7"/>
        <w:snapToGrid w:val="0"/>
        <w:spacing w:line="440" w:lineRule="exact"/>
        <w:jc w:val="left"/>
        <w:rPr>
          <w:rFonts w:asciiTheme="majorEastAsia" w:eastAsiaTheme="majorEastAsia" w:hAnsiTheme="majorEastAsia"/>
          <w:b/>
          <w:sz w:val="24"/>
          <w:szCs w:val="24"/>
        </w:rPr>
      </w:pPr>
      <w:r w:rsidRPr="00662A95">
        <w:rPr>
          <w:rFonts w:asciiTheme="majorEastAsia" w:eastAsiaTheme="majorEastAsia" w:hAnsiTheme="majorEastAsia" w:hint="eastAsia"/>
          <w:b/>
          <w:sz w:val="24"/>
          <w:szCs w:val="24"/>
        </w:rPr>
        <w:t>9.1</w:t>
      </w:r>
      <w:r w:rsidR="00F12C4A">
        <w:rPr>
          <w:rFonts w:asciiTheme="majorEastAsia" w:eastAsiaTheme="majorEastAsia" w:hAnsiTheme="majorEastAsia" w:hint="eastAsia"/>
          <w:b/>
          <w:sz w:val="24"/>
          <w:szCs w:val="24"/>
        </w:rPr>
        <w:t>2</w:t>
      </w:r>
      <w:r w:rsidRPr="00662A95">
        <w:rPr>
          <w:rFonts w:asciiTheme="majorEastAsia" w:eastAsiaTheme="majorEastAsia" w:hAnsiTheme="majorEastAsia" w:hint="eastAsia"/>
          <w:b/>
          <w:sz w:val="24"/>
        </w:rPr>
        <w:t>投标详细配置清单响应表不真实填写或弄虚作假的；</w:t>
      </w:r>
    </w:p>
    <w:p w:rsidR="00306D4B" w:rsidRPr="00662A95" w:rsidRDefault="00306D4B" w:rsidP="00306D4B">
      <w:pPr>
        <w:pStyle w:val="a7"/>
        <w:snapToGrid w:val="0"/>
        <w:spacing w:line="440" w:lineRule="exact"/>
        <w:jc w:val="left"/>
        <w:rPr>
          <w:rFonts w:asciiTheme="majorEastAsia" w:eastAsiaTheme="majorEastAsia" w:hAnsiTheme="majorEastAsia"/>
          <w:b/>
          <w:sz w:val="24"/>
          <w:szCs w:val="24"/>
        </w:rPr>
      </w:pPr>
      <w:r w:rsidRPr="00662A95">
        <w:rPr>
          <w:rFonts w:asciiTheme="majorEastAsia" w:eastAsiaTheme="majorEastAsia" w:hAnsiTheme="majorEastAsia" w:hint="eastAsia"/>
          <w:b/>
          <w:sz w:val="24"/>
        </w:rPr>
        <w:t>9.1</w:t>
      </w:r>
      <w:r w:rsidR="00F12C4A">
        <w:rPr>
          <w:rFonts w:asciiTheme="majorEastAsia" w:eastAsiaTheme="majorEastAsia" w:hAnsiTheme="majorEastAsia" w:hint="eastAsia"/>
          <w:b/>
          <w:sz w:val="24"/>
        </w:rPr>
        <w:t>3</w:t>
      </w:r>
      <w:r w:rsidRPr="00662A95">
        <w:rPr>
          <w:rFonts w:asciiTheme="majorEastAsia" w:eastAsiaTheme="majorEastAsia" w:hAnsiTheme="majorEastAsia" w:hint="eastAsia"/>
          <w:b/>
          <w:sz w:val="24"/>
        </w:rPr>
        <w:t>对招标产品技术规格未详细应答或未能说明投标产品的有关技术规格、偏离情况和配置清单的，致使其技术文件无法评审的；</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b/>
          <w:kern w:val="0"/>
          <w:sz w:val="24"/>
        </w:rPr>
      </w:pPr>
      <w:r w:rsidRPr="00662A95">
        <w:rPr>
          <w:rFonts w:asciiTheme="majorEastAsia" w:eastAsiaTheme="majorEastAsia" w:hAnsiTheme="majorEastAsia" w:hint="eastAsia"/>
          <w:b/>
          <w:sz w:val="24"/>
        </w:rPr>
        <w:t>9.1</w:t>
      </w:r>
      <w:r w:rsidR="00F12C4A">
        <w:rPr>
          <w:rFonts w:asciiTheme="majorEastAsia" w:eastAsiaTheme="majorEastAsia" w:hAnsiTheme="majorEastAsia" w:hint="eastAsia"/>
          <w:b/>
          <w:sz w:val="24"/>
        </w:rPr>
        <w:t>4</w:t>
      </w:r>
      <w:r w:rsidRPr="00662A95">
        <w:rPr>
          <w:rFonts w:asciiTheme="majorEastAsia" w:eastAsiaTheme="majorEastAsia" w:hAnsiTheme="majorEastAsia" w:hint="eastAsia"/>
          <w:b/>
          <w:kern w:val="0"/>
          <w:sz w:val="24"/>
        </w:rPr>
        <w:t>投标文件有招标方不能接受的条件；</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b/>
          <w:kern w:val="0"/>
          <w:sz w:val="24"/>
        </w:rPr>
      </w:pPr>
      <w:r w:rsidRPr="00662A95">
        <w:rPr>
          <w:rFonts w:asciiTheme="majorEastAsia" w:eastAsiaTheme="majorEastAsia" w:hAnsiTheme="majorEastAsia" w:hint="eastAsia"/>
          <w:b/>
          <w:kern w:val="0"/>
          <w:sz w:val="24"/>
        </w:rPr>
        <w:t>9.1</w:t>
      </w:r>
      <w:r w:rsidR="00F12C4A">
        <w:rPr>
          <w:rFonts w:asciiTheme="majorEastAsia" w:eastAsiaTheme="majorEastAsia" w:hAnsiTheme="majorEastAsia" w:hint="eastAsia"/>
          <w:b/>
          <w:kern w:val="0"/>
          <w:sz w:val="24"/>
        </w:rPr>
        <w:t>5</w:t>
      </w:r>
      <w:r w:rsidRPr="00662A95">
        <w:rPr>
          <w:rFonts w:asciiTheme="majorEastAsia" w:eastAsiaTheme="majorEastAsia" w:hAnsiTheme="majorEastAsia" w:hint="eastAsia"/>
          <w:b/>
          <w:sz w:val="24"/>
        </w:rPr>
        <w:t>评审时如发现供应商的报价明显高于其市场报价或低于成本价，且无法提供相关证明材料和合理书面说明的；</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9.1</w:t>
      </w:r>
      <w:r w:rsidR="00F12C4A">
        <w:rPr>
          <w:rFonts w:asciiTheme="majorEastAsia" w:eastAsiaTheme="majorEastAsia" w:hAnsiTheme="majorEastAsia" w:hint="eastAsia"/>
          <w:b/>
          <w:sz w:val="24"/>
        </w:rPr>
        <w:t>6</w:t>
      </w:r>
      <w:r w:rsidRPr="00662A95">
        <w:rPr>
          <w:rFonts w:asciiTheme="majorEastAsia" w:eastAsiaTheme="majorEastAsia" w:hAnsiTheme="majorEastAsia" w:hint="eastAsia"/>
          <w:b/>
          <w:sz w:val="24"/>
        </w:rPr>
        <w:t>投标报价超过预算金额或上限价的；</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9.1</w:t>
      </w:r>
      <w:r w:rsidR="00F12C4A">
        <w:rPr>
          <w:rFonts w:asciiTheme="majorEastAsia" w:eastAsiaTheme="majorEastAsia" w:hAnsiTheme="majorEastAsia" w:hint="eastAsia"/>
          <w:b/>
          <w:sz w:val="24"/>
        </w:rPr>
        <w:t>7</w:t>
      </w:r>
      <w:r w:rsidRPr="00662A95">
        <w:rPr>
          <w:rFonts w:asciiTheme="majorEastAsia" w:eastAsiaTheme="majorEastAsia" w:hAnsiTheme="majorEastAsia" w:hint="eastAsia"/>
          <w:b/>
          <w:sz w:val="24"/>
        </w:rPr>
        <w:t>评标委员会认定有重大偏差或实质性不响应招标文件要求的；</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9.1</w:t>
      </w:r>
      <w:r w:rsidR="00F12C4A">
        <w:rPr>
          <w:rFonts w:asciiTheme="majorEastAsia" w:eastAsiaTheme="majorEastAsia" w:hAnsiTheme="majorEastAsia" w:hint="eastAsia"/>
          <w:b/>
          <w:sz w:val="24"/>
        </w:rPr>
        <w:t>8</w:t>
      </w:r>
      <w:r w:rsidRPr="00662A95">
        <w:rPr>
          <w:rFonts w:asciiTheme="majorEastAsia" w:eastAsiaTheme="majorEastAsia" w:hAnsiTheme="majorEastAsia" w:hint="eastAsia"/>
          <w:b/>
          <w:sz w:val="24"/>
        </w:rPr>
        <w:t>其他违反法律、法规的情形。</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b/>
          <w:sz w:val="24"/>
        </w:rPr>
      </w:pPr>
    </w:p>
    <w:p w:rsidR="00306D4B" w:rsidRPr="00662A95" w:rsidRDefault="00306D4B" w:rsidP="00306D4B">
      <w:pPr>
        <w:jc w:val="center"/>
        <w:rPr>
          <w:rFonts w:asciiTheme="majorEastAsia" w:eastAsiaTheme="majorEastAsia" w:hAnsiTheme="majorEastAsia"/>
          <w:b/>
          <w:sz w:val="32"/>
          <w:szCs w:val="32"/>
        </w:rPr>
      </w:pPr>
      <w:r w:rsidRPr="00662A95">
        <w:rPr>
          <w:rFonts w:asciiTheme="majorEastAsia" w:eastAsiaTheme="majorEastAsia" w:hAnsiTheme="majorEastAsia" w:hint="eastAsia"/>
          <w:b/>
          <w:sz w:val="32"/>
          <w:szCs w:val="32"/>
        </w:rPr>
        <w:t>三、开标和评标</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1．开标</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1.1 投标人法人代表或其委托授权人（个体工商户经营人本人必须到投标现场，否则视为投标无效）必须在招标文件规定的时间出席开标会议，开标时到场的投标人均需签到以示出席。</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1.2 投标人法人代表或其委托授权人未参加开标会议或迟到、早退的，事后不得对采购相关人员、开标过程和开标结果提出异议。</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2.开标会由</w:t>
      </w:r>
      <w:r w:rsidR="00B30D56" w:rsidRPr="00662A95">
        <w:rPr>
          <w:rFonts w:asciiTheme="majorEastAsia" w:eastAsiaTheme="majorEastAsia" w:hAnsiTheme="majorEastAsia" w:hint="eastAsia"/>
          <w:sz w:val="24"/>
        </w:rPr>
        <w:t>绍兴天源会计师事务所有限责任公司</w:t>
      </w:r>
      <w:r w:rsidRPr="00662A95">
        <w:rPr>
          <w:rFonts w:asciiTheme="majorEastAsia" w:eastAsiaTheme="majorEastAsia" w:hAnsiTheme="majorEastAsia" w:hint="eastAsia"/>
          <w:sz w:val="24"/>
        </w:rPr>
        <w:t>主持。</w:t>
      </w:r>
    </w:p>
    <w:p w:rsidR="00306D4B" w:rsidRPr="00662A95" w:rsidRDefault="00306D4B" w:rsidP="00306D4B">
      <w:pPr>
        <w:snapToGrid w:val="0"/>
        <w:spacing w:line="480" w:lineRule="exact"/>
        <w:jc w:val="left"/>
        <w:rPr>
          <w:rFonts w:asciiTheme="majorEastAsia" w:eastAsiaTheme="majorEastAsia" w:hAnsiTheme="majorEastAsia"/>
          <w:b/>
          <w:sz w:val="24"/>
        </w:rPr>
      </w:pPr>
      <w:r w:rsidRPr="00662A95">
        <w:rPr>
          <w:rFonts w:asciiTheme="majorEastAsia" w:eastAsiaTheme="majorEastAsia" w:hAnsiTheme="majorEastAsia" w:hint="eastAsia"/>
          <w:sz w:val="24"/>
        </w:rPr>
        <w:t>3.投标文件启封前，投标人代表应书面提出对参加开标会对主持人、唱读人、记录人和监督人是否有回避的请求。</w:t>
      </w:r>
    </w:p>
    <w:p w:rsidR="00306D4B" w:rsidRPr="00662A95" w:rsidRDefault="00306D4B" w:rsidP="00306D4B">
      <w:pPr>
        <w:snapToGrid w:val="0"/>
        <w:spacing w:line="48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4．开标大会程序</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4.1主持人宣布开标大会开始，介绍到会单位和人员。</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4.2采购人代表讲话，介绍采购情况。</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4.3开标时启封</w:t>
      </w:r>
      <w:r w:rsidR="00520D87" w:rsidRPr="00662A95">
        <w:rPr>
          <w:rFonts w:asciiTheme="majorEastAsia" w:eastAsiaTheme="majorEastAsia" w:hAnsiTheme="majorEastAsia" w:hint="eastAsia"/>
          <w:sz w:val="24"/>
        </w:rPr>
        <w:t>技术文件资料</w:t>
      </w:r>
      <w:r w:rsidRPr="00662A95">
        <w:rPr>
          <w:rFonts w:asciiTheme="majorEastAsia" w:eastAsiaTheme="majorEastAsia" w:hAnsiTheme="majorEastAsia" w:hint="eastAsia"/>
          <w:sz w:val="24"/>
        </w:rPr>
        <w:t>，并对各授权人的身份进行核验。</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4.4评标委员会对技术</w:t>
      </w:r>
      <w:r w:rsidR="00D8314F" w:rsidRPr="00662A95">
        <w:rPr>
          <w:rFonts w:asciiTheme="majorEastAsia" w:eastAsiaTheme="majorEastAsia" w:hAnsiTheme="majorEastAsia" w:hint="eastAsia"/>
          <w:sz w:val="24"/>
        </w:rPr>
        <w:t>文件资料</w:t>
      </w:r>
      <w:r w:rsidRPr="00662A95">
        <w:rPr>
          <w:rFonts w:asciiTheme="majorEastAsia" w:eastAsiaTheme="majorEastAsia" w:hAnsiTheme="majorEastAsia" w:hint="eastAsia"/>
          <w:sz w:val="24"/>
        </w:rPr>
        <w:t>进行评审，并进行技术分打分。</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4.5主持人宣布技术分，授权代表必须到场。</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4.6再启封商务标，由唱读人当众宣读投标人名称、投标价格和投标文件的其他内容。未宣读的投标报价和招标文件未允许提供的备选投标方案等实质性内容，评标时不</w:t>
      </w:r>
      <w:r w:rsidRPr="00662A95">
        <w:rPr>
          <w:rFonts w:asciiTheme="majorEastAsia" w:eastAsiaTheme="majorEastAsia" w:hAnsiTheme="majorEastAsia" w:hint="eastAsia"/>
          <w:sz w:val="24"/>
        </w:rPr>
        <w:lastRenderedPageBreak/>
        <w:t>予承认。</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4.7唱读结束后，参加开标会的法定代表人或其授权代理人应对唱读的内容和记录结果进行校核和签字确认。</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4.8评标委员会核准商务报价及计算商务分，汇总技术分、商务分，根据得分排序确定中标候选人。</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4.9主持人向投标单位公布评标结果。</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5．评标</w:t>
      </w:r>
    </w:p>
    <w:p w:rsidR="00306D4B" w:rsidRPr="00662A95" w:rsidRDefault="00306D4B" w:rsidP="00306D4B">
      <w:pPr>
        <w:spacing w:line="480" w:lineRule="exact"/>
        <w:jc w:val="left"/>
        <w:rPr>
          <w:rFonts w:asciiTheme="majorEastAsia" w:eastAsiaTheme="majorEastAsia" w:hAnsiTheme="majorEastAsia" w:cs="宋体"/>
          <w:sz w:val="24"/>
        </w:rPr>
      </w:pPr>
      <w:r w:rsidRPr="00662A95">
        <w:rPr>
          <w:rFonts w:asciiTheme="majorEastAsia" w:eastAsiaTheme="majorEastAsia" w:hAnsiTheme="majorEastAsia" w:hint="eastAsia"/>
          <w:sz w:val="24"/>
        </w:rPr>
        <w:t>5.1</w:t>
      </w:r>
      <w:r w:rsidRPr="00662A95">
        <w:rPr>
          <w:rFonts w:asciiTheme="majorEastAsia" w:eastAsiaTheme="majorEastAsia" w:hAnsiTheme="majorEastAsia" w:cs="宋体" w:hint="eastAsia"/>
          <w:sz w:val="24"/>
        </w:rPr>
        <w:t>评标委员会由招标采购单位依法组建，负责评标活动。评标委员会遵循公开、公平、公正、科学合理、竞争择优的原则。</w:t>
      </w:r>
    </w:p>
    <w:p w:rsidR="00306D4B" w:rsidRPr="00662A95" w:rsidRDefault="00306D4B" w:rsidP="00306D4B">
      <w:pPr>
        <w:spacing w:line="480" w:lineRule="exact"/>
        <w:jc w:val="left"/>
        <w:rPr>
          <w:rFonts w:asciiTheme="majorEastAsia" w:eastAsiaTheme="majorEastAsia" w:hAnsiTheme="majorEastAsia" w:cs="宋体"/>
          <w:sz w:val="24"/>
        </w:rPr>
      </w:pPr>
      <w:r w:rsidRPr="00662A95">
        <w:rPr>
          <w:rFonts w:asciiTheme="majorEastAsia" w:eastAsiaTheme="majorEastAsia" w:hAnsiTheme="majorEastAsia" w:cs="宋体" w:hint="eastAsia"/>
          <w:sz w:val="24"/>
        </w:rPr>
        <w:t>5.2评标委员会由采购人代表和有关方面的专家组成，成员人数为五人以上单数。</w:t>
      </w:r>
    </w:p>
    <w:p w:rsidR="00306D4B" w:rsidRPr="00662A95" w:rsidRDefault="00306D4B" w:rsidP="00306D4B">
      <w:pPr>
        <w:spacing w:line="480" w:lineRule="exact"/>
        <w:jc w:val="left"/>
        <w:rPr>
          <w:rFonts w:asciiTheme="majorEastAsia" w:eastAsiaTheme="majorEastAsia" w:hAnsiTheme="majorEastAsia" w:cs="宋体"/>
          <w:sz w:val="24"/>
        </w:rPr>
      </w:pPr>
      <w:r w:rsidRPr="00662A95">
        <w:rPr>
          <w:rFonts w:asciiTheme="majorEastAsia" w:eastAsiaTheme="majorEastAsia" w:hAnsiTheme="majorEastAsia" w:cs="宋体" w:hint="eastAsia"/>
          <w:sz w:val="24"/>
        </w:rPr>
        <w:t>5.3评标委员会负责对投标人资格的最终审定。</w:t>
      </w:r>
    </w:p>
    <w:p w:rsidR="00306D4B" w:rsidRPr="00662A95" w:rsidRDefault="00306D4B" w:rsidP="00B30D56">
      <w:pPr>
        <w:widowControl/>
        <w:snapToGrid w:val="0"/>
        <w:spacing w:line="480" w:lineRule="exact"/>
        <w:rPr>
          <w:rFonts w:asciiTheme="majorEastAsia" w:eastAsiaTheme="majorEastAsia" w:hAnsiTheme="majorEastAsia"/>
          <w:kern w:val="0"/>
          <w:sz w:val="24"/>
        </w:rPr>
      </w:pPr>
      <w:r w:rsidRPr="00662A95">
        <w:rPr>
          <w:rFonts w:asciiTheme="majorEastAsia" w:eastAsiaTheme="majorEastAsia" w:hAnsiTheme="majorEastAsia" w:hint="eastAsia"/>
          <w:kern w:val="0"/>
          <w:sz w:val="24"/>
        </w:rPr>
        <w:t>5.4评标委员会可以要求投标人对其投标文件中含义不明确的内容作必要的澄清或者说明，但澄清或者说明不得超过投标文件的范围或者改变投标文件的实质性内容。</w:t>
      </w:r>
    </w:p>
    <w:p w:rsidR="00306D4B" w:rsidRPr="00662A95" w:rsidRDefault="00306D4B" w:rsidP="00306D4B">
      <w:pPr>
        <w:widowControl/>
        <w:snapToGrid w:val="0"/>
        <w:spacing w:line="480" w:lineRule="exact"/>
        <w:rPr>
          <w:rFonts w:asciiTheme="majorEastAsia" w:eastAsiaTheme="majorEastAsia" w:hAnsiTheme="majorEastAsia"/>
          <w:kern w:val="0"/>
          <w:sz w:val="24"/>
        </w:rPr>
      </w:pPr>
      <w:r w:rsidRPr="00662A95">
        <w:rPr>
          <w:rFonts w:asciiTheme="majorEastAsia" w:eastAsiaTheme="majorEastAsia" w:hAnsiTheme="majorEastAsia" w:hint="eastAsia"/>
          <w:kern w:val="0"/>
          <w:sz w:val="24"/>
        </w:rPr>
        <w:t>5.5评标委员会对投标文件的判定，只依据投标文件和招标文件内容本身，不依据任何外来证明。</w:t>
      </w:r>
    </w:p>
    <w:p w:rsidR="00306D4B" w:rsidRPr="00662A95" w:rsidRDefault="00306D4B" w:rsidP="00306D4B">
      <w:pPr>
        <w:widowControl/>
        <w:snapToGrid w:val="0"/>
        <w:spacing w:line="480" w:lineRule="exact"/>
        <w:rPr>
          <w:rFonts w:asciiTheme="majorEastAsia" w:eastAsiaTheme="majorEastAsia" w:hAnsiTheme="majorEastAsia"/>
          <w:kern w:val="0"/>
          <w:sz w:val="24"/>
        </w:rPr>
      </w:pPr>
      <w:r w:rsidRPr="00662A95">
        <w:rPr>
          <w:rFonts w:asciiTheme="majorEastAsia" w:eastAsiaTheme="majorEastAsia" w:hAnsiTheme="majorEastAsia" w:hint="eastAsia"/>
          <w:kern w:val="0"/>
          <w:sz w:val="24"/>
        </w:rPr>
        <w:t>5.6评标委员会不向落标方解释落标的原因，不退还投标文件。</w:t>
      </w:r>
    </w:p>
    <w:p w:rsidR="00306D4B" w:rsidRPr="00662A95" w:rsidRDefault="00306D4B" w:rsidP="00306D4B">
      <w:pPr>
        <w:snapToGrid w:val="0"/>
        <w:spacing w:line="48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6．投标文件的初审鉴定</w:t>
      </w:r>
    </w:p>
    <w:p w:rsidR="00306D4B" w:rsidRPr="00662A95" w:rsidRDefault="00306D4B" w:rsidP="00306D4B">
      <w:pPr>
        <w:snapToGrid w:val="0"/>
        <w:spacing w:line="48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6.1资格性审查</w:t>
      </w:r>
    </w:p>
    <w:p w:rsidR="00306D4B" w:rsidRPr="00662A95" w:rsidRDefault="00306D4B" w:rsidP="00306D4B">
      <w:pPr>
        <w:snapToGrid w:val="0"/>
        <w:spacing w:line="48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sz w:val="24"/>
          </w:rPr>
          <w:t>6.1.1</w:t>
        </w:r>
      </w:smartTag>
      <w:r w:rsidRPr="00662A95">
        <w:rPr>
          <w:rFonts w:asciiTheme="majorEastAsia" w:eastAsiaTheme="majorEastAsia" w:hAnsiTheme="majorEastAsia" w:hint="eastAsia"/>
          <w:sz w:val="24"/>
        </w:rPr>
        <w:t>依据法律、法规和招标文件规定，对投标文件中对资格证明、投标保证金等进行审查，以确定投标人是否具备投标资格。</w:t>
      </w:r>
    </w:p>
    <w:p w:rsidR="00306D4B" w:rsidRPr="00662A95" w:rsidRDefault="00306D4B" w:rsidP="00306D4B">
      <w:pPr>
        <w:spacing w:line="480" w:lineRule="exact"/>
        <w:jc w:val="left"/>
        <w:rPr>
          <w:rFonts w:asciiTheme="majorEastAsia" w:eastAsiaTheme="majorEastAsia" w:hAnsiTheme="majorEastAsia" w:cs="宋体"/>
          <w:sz w:val="24"/>
        </w:rPr>
      </w:pPr>
      <w:r w:rsidRPr="00662A95">
        <w:rPr>
          <w:rFonts w:asciiTheme="majorEastAsia" w:eastAsiaTheme="majorEastAsia" w:hAnsiTheme="majorEastAsia" w:cs="宋体" w:hint="eastAsia"/>
          <w:sz w:val="24"/>
        </w:rPr>
        <w:t>6.2符合性审查</w:t>
      </w:r>
    </w:p>
    <w:p w:rsidR="00306D4B" w:rsidRPr="00662A95" w:rsidRDefault="00306D4B" w:rsidP="00306D4B">
      <w:pPr>
        <w:spacing w:line="480" w:lineRule="exact"/>
        <w:jc w:val="left"/>
        <w:rPr>
          <w:rFonts w:asciiTheme="majorEastAsia" w:eastAsiaTheme="majorEastAsia" w:hAnsiTheme="majorEastAsia" w:cs="宋体"/>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cs="宋体" w:hint="eastAsia"/>
            <w:sz w:val="24"/>
          </w:rPr>
          <w:t>6.2.1</w:t>
        </w:r>
      </w:smartTag>
      <w:r w:rsidRPr="00662A95">
        <w:rPr>
          <w:rFonts w:asciiTheme="majorEastAsia" w:eastAsiaTheme="majorEastAsia" w:hAnsiTheme="majorEastAsia" w:cs="宋体" w:hint="eastAsia"/>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档文件的投标人的竞争地位产生不公正的影响。</w:t>
      </w:r>
    </w:p>
    <w:p w:rsidR="00306D4B" w:rsidRPr="00662A95" w:rsidRDefault="00306D4B" w:rsidP="00306D4B">
      <w:pPr>
        <w:spacing w:line="480" w:lineRule="exact"/>
        <w:jc w:val="left"/>
        <w:rPr>
          <w:rFonts w:asciiTheme="majorEastAsia" w:eastAsiaTheme="majorEastAsia" w:hAnsiTheme="majorEastAsia" w:cs="宋体"/>
          <w:sz w:val="24"/>
        </w:rPr>
      </w:pPr>
      <w:r w:rsidRPr="00662A95">
        <w:rPr>
          <w:rFonts w:asciiTheme="majorEastAsia" w:eastAsiaTheme="majorEastAsia" w:hAnsiTheme="majorEastAsia" w:cs="宋体" w:hint="eastAsia"/>
          <w:sz w:val="24"/>
        </w:rPr>
        <w:t>6.3如果投标文件实质不响应招标文件的各项要求，评标委员会将予以拒绝，并且不允许投标人通过修改或撤销其不符合要求的差异或保留，使之成为具有响应性的投标。</w:t>
      </w:r>
    </w:p>
    <w:p w:rsidR="00306D4B" w:rsidRPr="00662A95" w:rsidRDefault="00306D4B" w:rsidP="00306D4B">
      <w:pPr>
        <w:widowControl/>
        <w:snapToGrid w:val="0"/>
        <w:spacing w:line="440" w:lineRule="exact"/>
        <w:rPr>
          <w:rFonts w:asciiTheme="majorEastAsia" w:eastAsiaTheme="majorEastAsia" w:hAnsiTheme="majorEastAsia"/>
          <w:b/>
          <w:kern w:val="0"/>
          <w:sz w:val="24"/>
        </w:rPr>
      </w:pPr>
      <w:r w:rsidRPr="00662A95">
        <w:rPr>
          <w:rFonts w:asciiTheme="majorEastAsia" w:eastAsiaTheme="majorEastAsia" w:hAnsiTheme="majorEastAsia" w:hint="eastAsia"/>
          <w:b/>
          <w:kern w:val="0"/>
          <w:sz w:val="24"/>
        </w:rPr>
        <w:lastRenderedPageBreak/>
        <w:t>7. 对明显的文字和计算错误的修正原则</w:t>
      </w:r>
    </w:p>
    <w:p w:rsidR="00306D4B" w:rsidRPr="00662A95" w:rsidRDefault="00306D4B" w:rsidP="00306D4B">
      <w:pPr>
        <w:widowControl/>
        <w:snapToGrid w:val="0"/>
        <w:spacing w:line="440" w:lineRule="exact"/>
        <w:rPr>
          <w:rFonts w:asciiTheme="majorEastAsia" w:eastAsiaTheme="majorEastAsia" w:hAnsiTheme="majorEastAsia"/>
          <w:kern w:val="0"/>
          <w:sz w:val="24"/>
        </w:rPr>
      </w:pPr>
      <w:r w:rsidRPr="00662A95">
        <w:rPr>
          <w:rFonts w:asciiTheme="majorEastAsia" w:eastAsiaTheme="majorEastAsia" w:hAnsiTheme="majorEastAsia" w:hint="eastAsia"/>
          <w:kern w:val="0"/>
          <w:sz w:val="24"/>
        </w:rPr>
        <w:t>7.1 如果以文字表示的数据与数字表示的有差别，以文字为准修正数字；</w:t>
      </w:r>
    </w:p>
    <w:p w:rsidR="00306D4B" w:rsidRPr="00662A95" w:rsidRDefault="00306D4B" w:rsidP="00306D4B">
      <w:pPr>
        <w:widowControl/>
        <w:snapToGrid w:val="0"/>
        <w:spacing w:line="440" w:lineRule="exact"/>
        <w:rPr>
          <w:rFonts w:asciiTheme="majorEastAsia" w:eastAsiaTheme="majorEastAsia" w:hAnsiTheme="majorEastAsia"/>
          <w:b/>
          <w:kern w:val="0"/>
          <w:sz w:val="24"/>
        </w:rPr>
      </w:pPr>
      <w:r w:rsidRPr="00662A95">
        <w:rPr>
          <w:rFonts w:asciiTheme="majorEastAsia" w:eastAsiaTheme="majorEastAsia" w:hAnsiTheme="majorEastAsia" w:hint="eastAsia"/>
          <w:kern w:val="0"/>
          <w:sz w:val="24"/>
        </w:rPr>
        <w:t>7.2 如果</w:t>
      </w:r>
      <w:r w:rsidRPr="00662A95">
        <w:rPr>
          <w:rFonts w:asciiTheme="majorEastAsia" w:eastAsiaTheme="majorEastAsia" w:hAnsiTheme="majorEastAsia" w:cs="宋体" w:hint="eastAsia"/>
          <w:sz w:val="24"/>
        </w:rPr>
        <w:t>大写金额和小写金额不一致的，以大写金额为准；</w:t>
      </w:r>
    </w:p>
    <w:p w:rsidR="00306D4B" w:rsidRPr="00662A95" w:rsidRDefault="00306D4B" w:rsidP="00306D4B">
      <w:pPr>
        <w:widowControl/>
        <w:snapToGrid w:val="0"/>
        <w:spacing w:line="440" w:lineRule="exact"/>
        <w:rPr>
          <w:rFonts w:asciiTheme="majorEastAsia" w:eastAsiaTheme="majorEastAsia" w:hAnsiTheme="majorEastAsia"/>
          <w:kern w:val="0"/>
          <w:sz w:val="24"/>
        </w:rPr>
      </w:pPr>
      <w:r w:rsidRPr="00662A95">
        <w:rPr>
          <w:rFonts w:asciiTheme="majorEastAsia" w:eastAsiaTheme="majorEastAsia" w:hAnsiTheme="majorEastAsia" w:hint="eastAsia"/>
          <w:kern w:val="0"/>
          <w:sz w:val="24"/>
        </w:rPr>
        <w:t>7.3 如果</w:t>
      </w:r>
      <w:r w:rsidRPr="00662A95">
        <w:rPr>
          <w:rFonts w:asciiTheme="majorEastAsia" w:eastAsiaTheme="majorEastAsia" w:hAnsiTheme="majorEastAsia" w:cs="宋体" w:hint="eastAsia"/>
          <w:sz w:val="24"/>
        </w:rPr>
        <w:t>总价金额与按单价汇总金额不一致的，以单价金额计算结果为准；</w:t>
      </w:r>
    </w:p>
    <w:p w:rsidR="00306D4B" w:rsidRPr="00662A95" w:rsidRDefault="00306D4B" w:rsidP="00306D4B">
      <w:pPr>
        <w:widowControl/>
        <w:snapToGrid w:val="0"/>
        <w:spacing w:line="440" w:lineRule="exact"/>
        <w:rPr>
          <w:rFonts w:asciiTheme="majorEastAsia" w:eastAsiaTheme="majorEastAsia" w:hAnsiTheme="majorEastAsia"/>
          <w:kern w:val="0"/>
          <w:sz w:val="24"/>
        </w:rPr>
      </w:pPr>
      <w:r w:rsidRPr="00662A95">
        <w:rPr>
          <w:rFonts w:asciiTheme="majorEastAsia" w:eastAsiaTheme="majorEastAsia" w:hAnsiTheme="majorEastAsia" w:hint="eastAsia"/>
          <w:kern w:val="0"/>
          <w:sz w:val="24"/>
        </w:rPr>
        <w:t>7.4 如果</w:t>
      </w:r>
      <w:r w:rsidRPr="00662A95">
        <w:rPr>
          <w:rFonts w:asciiTheme="majorEastAsia" w:eastAsiaTheme="majorEastAsia" w:hAnsiTheme="majorEastAsia" w:cs="宋体" w:hint="eastAsia"/>
          <w:sz w:val="24"/>
        </w:rPr>
        <w:t>单价金额小数点有明显错位的，应以总价为准，并修改单价；</w:t>
      </w:r>
    </w:p>
    <w:p w:rsidR="00306D4B" w:rsidRPr="00662A95" w:rsidRDefault="00306D4B" w:rsidP="00306D4B">
      <w:pPr>
        <w:widowControl/>
        <w:snapToGrid w:val="0"/>
        <w:spacing w:line="440" w:lineRule="exact"/>
        <w:rPr>
          <w:rFonts w:asciiTheme="majorEastAsia" w:eastAsiaTheme="majorEastAsia" w:hAnsiTheme="majorEastAsia" w:cs="宋体"/>
          <w:sz w:val="24"/>
        </w:rPr>
      </w:pPr>
      <w:r w:rsidRPr="00662A95">
        <w:rPr>
          <w:rFonts w:asciiTheme="majorEastAsia" w:eastAsiaTheme="majorEastAsia" w:hAnsiTheme="majorEastAsia" w:hint="eastAsia"/>
          <w:kern w:val="0"/>
          <w:sz w:val="24"/>
        </w:rPr>
        <w:t>7.5 如果</w:t>
      </w:r>
      <w:r w:rsidRPr="00662A95">
        <w:rPr>
          <w:rFonts w:asciiTheme="majorEastAsia" w:eastAsiaTheme="majorEastAsia" w:hAnsiTheme="majorEastAsia" w:cs="宋体" w:hint="eastAsia"/>
          <w:sz w:val="24"/>
        </w:rPr>
        <w:t>对不同文字文本投标文件的解释发生异议的，以中文文本为准；</w:t>
      </w:r>
    </w:p>
    <w:p w:rsidR="00306D4B" w:rsidRPr="00662A95" w:rsidRDefault="00306D4B" w:rsidP="00306D4B">
      <w:pPr>
        <w:spacing w:line="480" w:lineRule="exact"/>
        <w:jc w:val="left"/>
        <w:rPr>
          <w:rFonts w:asciiTheme="majorEastAsia" w:eastAsiaTheme="majorEastAsia" w:hAnsiTheme="majorEastAsia" w:cs="宋体"/>
          <w:b/>
          <w:sz w:val="24"/>
        </w:rPr>
      </w:pPr>
      <w:r w:rsidRPr="00662A95">
        <w:rPr>
          <w:rFonts w:asciiTheme="majorEastAsia" w:eastAsiaTheme="majorEastAsia" w:hAnsiTheme="majorEastAsia" w:cs="宋体" w:hint="eastAsia"/>
          <w:b/>
          <w:sz w:val="24"/>
        </w:rPr>
        <w:t>8.投标文件的评审、比较和否决</w:t>
      </w:r>
    </w:p>
    <w:p w:rsidR="00306D4B" w:rsidRPr="00662A95" w:rsidRDefault="00306D4B" w:rsidP="00306D4B">
      <w:pPr>
        <w:spacing w:line="480" w:lineRule="exact"/>
        <w:jc w:val="left"/>
        <w:rPr>
          <w:rFonts w:asciiTheme="majorEastAsia" w:eastAsiaTheme="majorEastAsia" w:hAnsiTheme="majorEastAsia" w:cs="宋体"/>
          <w:sz w:val="24"/>
        </w:rPr>
      </w:pPr>
      <w:r w:rsidRPr="00662A95">
        <w:rPr>
          <w:rFonts w:asciiTheme="majorEastAsia" w:eastAsiaTheme="majorEastAsia" w:hAnsiTheme="majorEastAsia" w:cs="宋体" w:hint="eastAsia"/>
          <w:sz w:val="24"/>
        </w:rPr>
        <w:t>8.1评标委员会将对在实质上响应招标文件要求的投标文件进行评估和比较。</w:t>
      </w:r>
    </w:p>
    <w:p w:rsidR="00306D4B" w:rsidRPr="00662A95" w:rsidRDefault="00306D4B" w:rsidP="00306D4B">
      <w:pPr>
        <w:spacing w:line="480" w:lineRule="exact"/>
        <w:jc w:val="left"/>
        <w:rPr>
          <w:rFonts w:asciiTheme="majorEastAsia" w:eastAsiaTheme="majorEastAsia" w:hAnsiTheme="majorEastAsia" w:cs="宋体"/>
          <w:sz w:val="24"/>
        </w:rPr>
      </w:pPr>
      <w:r w:rsidRPr="00662A95">
        <w:rPr>
          <w:rFonts w:asciiTheme="majorEastAsia" w:eastAsiaTheme="majorEastAsia" w:hAnsiTheme="majorEastAsia" w:cs="宋体" w:hint="eastAsia"/>
          <w:sz w:val="24"/>
        </w:rPr>
        <w:t>8.2在评审过程中，评标委员会可以书面形式要求投标人就投标文件含义不明确的内容进行书面说明并提供相关材料。</w:t>
      </w:r>
    </w:p>
    <w:p w:rsidR="00306D4B" w:rsidRPr="00662A95" w:rsidRDefault="00306D4B" w:rsidP="00306D4B">
      <w:pPr>
        <w:spacing w:line="480" w:lineRule="exact"/>
        <w:jc w:val="left"/>
        <w:rPr>
          <w:rFonts w:asciiTheme="majorEastAsia" w:eastAsiaTheme="majorEastAsia" w:hAnsiTheme="majorEastAsia" w:cs="宋体"/>
          <w:sz w:val="24"/>
        </w:rPr>
      </w:pPr>
      <w:r w:rsidRPr="00662A95">
        <w:rPr>
          <w:rFonts w:asciiTheme="majorEastAsia" w:eastAsiaTheme="majorEastAsia" w:hAnsiTheme="majorEastAsia" w:cs="宋体" w:hint="eastAsia"/>
          <w:sz w:val="24"/>
        </w:rPr>
        <w:t>8.3在评标过程中，如发现与招标文件要求相偏离的，评标委员会应对其偏离情形进行必要的书面核实。</w:t>
      </w:r>
    </w:p>
    <w:p w:rsidR="00306D4B" w:rsidRPr="00662A95" w:rsidRDefault="00306D4B" w:rsidP="00306D4B">
      <w:pPr>
        <w:spacing w:line="480" w:lineRule="exact"/>
        <w:jc w:val="left"/>
        <w:rPr>
          <w:rFonts w:asciiTheme="majorEastAsia" w:eastAsiaTheme="majorEastAsia" w:hAnsiTheme="majorEastAsia" w:cs="宋体"/>
          <w:sz w:val="24"/>
        </w:rPr>
      </w:pPr>
      <w:r w:rsidRPr="00662A95">
        <w:rPr>
          <w:rFonts w:asciiTheme="majorEastAsia" w:eastAsiaTheme="majorEastAsia" w:hAnsiTheme="majorEastAsia" w:cs="宋体" w:hint="eastAsia"/>
          <w:sz w:val="24"/>
        </w:rPr>
        <w:t>8.4在评审过程中，如属于实质性偏离或符合无效响应条件的，应当询问相关投标人，并允许其进行陈述申辩，但不允许对偏离条款进行补充、修正或撤回。</w:t>
      </w:r>
    </w:p>
    <w:p w:rsidR="00306D4B" w:rsidRPr="00662A95" w:rsidRDefault="00306D4B" w:rsidP="00306D4B">
      <w:pPr>
        <w:spacing w:line="480" w:lineRule="exact"/>
        <w:jc w:val="left"/>
        <w:rPr>
          <w:rFonts w:asciiTheme="majorEastAsia" w:eastAsiaTheme="majorEastAsia" w:hAnsiTheme="majorEastAsia" w:cs="宋体"/>
          <w:sz w:val="24"/>
        </w:rPr>
      </w:pPr>
      <w:r w:rsidRPr="00662A95">
        <w:rPr>
          <w:rFonts w:asciiTheme="majorEastAsia" w:eastAsiaTheme="majorEastAsia" w:hAnsiTheme="majorEastAsia" w:cs="宋体" w:hint="eastAsia"/>
          <w:sz w:val="24"/>
        </w:rPr>
        <w:t>8.5评标委员会依据招标文件规定的评标标准和方法，对投标文件进行评审和比较，向</w:t>
      </w:r>
      <w:r w:rsidR="004E76D3" w:rsidRPr="00662A95">
        <w:rPr>
          <w:rFonts w:asciiTheme="majorEastAsia" w:eastAsiaTheme="majorEastAsia" w:hAnsiTheme="majorEastAsia" w:cs="宋体" w:hint="eastAsia"/>
          <w:sz w:val="24"/>
        </w:rPr>
        <w:t>绍兴天源会计师事务所有限责任公司</w:t>
      </w:r>
      <w:r w:rsidRPr="00662A95">
        <w:rPr>
          <w:rFonts w:asciiTheme="majorEastAsia" w:eastAsiaTheme="majorEastAsia" w:hAnsiTheme="majorEastAsia" w:cs="宋体" w:hint="eastAsia"/>
          <w:sz w:val="24"/>
        </w:rPr>
        <w:t>提供书面评标报告，并按得分高低排序推荐中标候选供应商。</w:t>
      </w:r>
    </w:p>
    <w:p w:rsidR="00306D4B" w:rsidRPr="00662A95" w:rsidRDefault="00306D4B" w:rsidP="00306D4B">
      <w:pPr>
        <w:pStyle w:val="ac"/>
        <w:tabs>
          <w:tab w:val="clear" w:pos="454"/>
        </w:tabs>
        <w:spacing w:afterLines="0" w:line="440" w:lineRule="exact"/>
        <w:ind w:left="0" w:firstLine="0"/>
        <w:rPr>
          <w:rFonts w:asciiTheme="majorEastAsia" w:eastAsiaTheme="majorEastAsia" w:hAnsiTheme="majorEastAsia"/>
          <w:b/>
        </w:rPr>
      </w:pPr>
      <w:r w:rsidRPr="00662A95">
        <w:rPr>
          <w:rFonts w:asciiTheme="majorEastAsia" w:eastAsiaTheme="majorEastAsia" w:hAnsiTheme="majorEastAsia" w:hint="eastAsia"/>
          <w:b/>
        </w:rPr>
        <w:t>9.投标文件的澄清</w:t>
      </w:r>
    </w:p>
    <w:p w:rsidR="00306D4B" w:rsidRPr="00662A95" w:rsidRDefault="00306D4B" w:rsidP="00306D4B">
      <w:pPr>
        <w:pStyle w:val="ac"/>
        <w:tabs>
          <w:tab w:val="clear" w:pos="454"/>
        </w:tabs>
        <w:spacing w:afterLines="0" w:line="440" w:lineRule="exact"/>
        <w:ind w:left="0" w:firstLineChars="200" w:firstLine="480"/>
        <w:rPr>
          <w:rFonts w:asciiTheme="majorEastAsia" w:eastAsiaTheme="majorEastAsia" w:hAnsiTheme="majorEastAsia"/>
        </w:rPr>
      </w:pPr>
      <w:r w:rsidRPr="00662A95">
        <w:rPr>
          <w:rFonts w:asciiTheme="majorEastAsia" w:eastAsiaTheme="majorEastAsia" w:hAnsiTheme="majorEastAsia" w:hint="eastAsia"/>
        </w:rPr>
        <w:t>为有利于对投标文件的比较和评议，招标人可要求投标人对投标文件进行澄清，必要时招标人可要求投标人对澄清的问题作出书面答复。书面答复须有投标全权代表签字并作为投标文件的一部分。</w:t>
      </w:r>
    </w:p>
    <w:p w:rsidR="00306D4B" w:rsidRPr="00662A95" w:rsidRDefault="00306D4B" w:rsidP="00306D4B">
      <w:pPr>
        <w:snapToGrid w:val="0"/>
        <w:spacing w:line="440" w:lineRule="exact"/>
        <w:rPr>
          <w:rFonts w:asciiTheme="majorEastAsia" w:eastAsiaTheme="majorEastAsia" w:hAnsiTheme="majorEastAsia"/>
          <w:b/>
          <w:kern w:val="0"/>
          <w:sz w:val="24"/>
        </w:rPr>
      </w:pPr>
      <w:r w:rsidRPr="00662A95">
        <w:rPr>
          <w:rFonts w:asciiTheme="majorEastAsia" w:eastAsiaTheme="majorEastAsia" w:hAnsiTheme="majorEastAsia" w:hint="eastAsia"/>
          <w:b/>
          <w:kern w:val="0"/>
          <w:sz w:val="24"/>
        </w:rPr>
        <w:t>10. 评标过程保密</w:t>
      </w:r>
    </w:p>
    <w:p w:rsidR="00306D4B" w:rsidRPr="00662A95" w:rsidRDefault="00306D4B" w:rsidP="00306D4B">
      <w:pPr>
        <w:snapToGrid w:val="0"/>
        <w:spacing w:line="440" w:lineRule="exact"/>
        <w:rPr>
          <w:rFonts w:asciiTheme="majorEastAsia" w:eastAsiaTheme="majorEastAsia" w:hAnsiTheme="majorEastAsia"/>
          <w:kern w:val="0"/>
          <w:sz w:val="24"/>
        </w:rPr>
      </w:pPr>
      <w:r w:rsidRPr="00662A95">
        <w:rPr>
          <w:rFonts w:asciiTheme="majorEastAsia" w:eastAsiaTheme="majorEastAsia" w:hAnsiTheme="majorEastAsia" w:hint="eastAsia"/>
          <w:kern w:val="0"/>
          <w:sz w:val="24"/>
        </w:rPr>
        <w:t>10.1 开标之后，直到授予投标人合同止，凡是属于审查、澄清、评价和比较投标的有关资料以及授标意向及投标人的投标文件等，均不得向投标人或其他无关的人员透露。</w:t>
      </w:r>
    </w:p>
    <w:p w:rsidR="00306D4B" w:rsidRPr="00662A95" w:rsidRDefault="00306D4B" w:rsidP="00306D4B">
      <w:pPr>
        <w:snapToGrid w:val="0"/>
        <w:spacing w:line="440" w:lineRule="exact"/>
        <w:rPr>
          <w:rFonts w:asciiTheme="majorEastAsia" w:eastAsiaTheme="majorEastAsia" w:hAnsiTheme="majorEastAsia"/>
          <w:kern w:val="0"/>
          <w:sz w:val="24"/>
        </w:rPr>
      </w:pPr>
      <w:r w:rsidRPr="00662A95">
        <w:rPr>
          <w:rFonts w:asciiTheme="majorEastAsia" w:eastAsiaTheme="majorEastAsia" w:hAnsiTheme="majorEastAsia" w:hint="eastAsia"/>
          <w:kern w:val="0"/>
          <w:sz w:val="24"/>
        </w:rPr>
        <w:t>10.2 在评标期间，投标人企图影响招标人或</w:t>
      </w:r>
      <w:r w:rsidRPr="00662A95">
        <w:rPr>
          <w:rFonts w:asciiTheme="majorEastAsia" w:eastAsiaTheme="majorEastAsia" w:hAnsiTheme="majorEastAsia" w:hint="eastAsia"/>
          <w:sz w:val="24"/>
        </w:rPr>
        <w:t>评标委员会</w:t>
      </w:r>
      <w:r w:rsidRPr="00662A95">
        <w:rPr>
          <w:rFonts w:asciiTheme="majorEastAsia" w:eastAsiaTheme="majorEastAsia" w:hAnsiTheme="majorEastAsia" w:hint="eastAsia"/>
          <w:kern w:val="0"/>
          <w:sz w:val="24"/>
        </w:rPr>
        <w:t>的任何活动，都将导致投标被拒绝，并由其承担相应的法律责任。</w:t>
      </w:r>
    </w:p>
    <w:p w:rsidR="00306D4B" w:rsidRPr="00662A95" w:rsidRDefault="00306D4B" w:rsidP="00306D4B">
      <w:pPr>
        <w:pStyle w:val="a7"/>
        <w:spacing w:line="800" w:lineRule="exact"/>
        <w:jc w:val="center"/>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四、定标</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1．定标原则</w:t>
      </w:r>
      <w:bookmarkStart w:id="0" w:name="_Toc81372776"/>
      <w:bookmarkStart w:id="1" w:name="_Toc81372953"/>
      <w:bookmarkStart w:id="2" w:name="_Toc84325929"/>
    </w:p>
    <w:p w:rsidR="00306D4B" w:rsidRPr="00662A95" w:rsidRDefault="00306D4B" w:rsidP="00306D4B">
      <w:pPr>
        <w:snapToGrid w:val="0"/>
        <w:spacing w:line="440" w:lineRule="exact"/>
        <w:jc w:val="left"/>
        <w:rPr>
          <w:rFonts w:asciiTheme="majorEastAsia" w:eastAsiaTheme="majorEastAsia" w:hAnsiTheme="majorEastAsia"/>
          <w:spacing w:val="-4"/>
          <w:sz w:val="24"/>
        </w:rPr>
      </w:pPr>
      <w:r w:rsidRPr="00662A95">
        <w:rPr>
          <w:rFonts w:asciiTheme="majorEastAsia" w:eastAsiaTheme="majorEastAsia" w:hAnsiTheme="majorEastAsia" w:hint="eastAsia"/>
          <w:spacing w:val="-4"/>
          <w:sz w:val="24"/>
        </w:rPr>
        <w:t>1.1招标领导小组根据评标委员会的评定结果进行最终审查。最终审查的主要内容是：</w:t>
      </w:r>
    </w:p>
    <w:p w:rsidR="00306D4B" w:rsidRPr="00662A95" w:rsidRDefault="00306D4B" w:rsidP="00306D4B">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sz w:val="24"/>
          </w:rPr>
          <w:lastRenderedPageBreak/>
          <w:t>1.1.1</w:t>
        </w:r>
      </w:smartTag>
      <w:r w:rsidRPr="00662A95">
        <w:rPr>
          <w:rFonts w:asciiTheme="majorEastAsia" w:eastAsiaTheme="majorEastAsia" w:hAnsiTheme="majorEastAsia" w:hint="eastAsia"/>
          <w:sz w:val="24"/>
        </w:rPr>
        <w:t>投标产品的技术含量、质量水平；</w:t>
      </w:r>
    </w:p>
    <w:p w:rsidR="00306D4B" w:rsidRPr="00662A95" w:rsidRDefault="00306D4B" w:rsidP="00306D4B">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sz w:val="24"/>
          </w:rPr>
          <w:t>1.1.2</w:t>
        </w:r>
      </w:smartTag>
      <w:r w:rsidRPr="00662A95">
        <w:rPr>
          <w:rFonts w:asciiTheme="majorEastAsia" w:eastAsiaTheme="majorEastAsia" w:hAnsiTheme="majorEastAsia" w:hint="eastAsia"/>
          <w:sz w:val="24"/>
        </w:rPr>
        <w:t>投标人履行合同的能力；</w:t>
      </w:r>
    </w:p>
    <w:p w:rsidR="00306D4B" w:rsidRPr="00662A95" w:rsidRDefault="00306D4B" w:rsidP="00306D4B">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sz w:val="24"/>
          </w:rPr>
          <w:t>1.1.3</w:t>
        </w:r>
      </w:smartTag>
      <w:r w:rsidRPr="00662A95">
        <w:rPr>
          <w:rFonts w:asciiTheme="majorEastAsia" w:eastAsiaTheme="majorEastAsia" w:hAnsiTheme="majorEastAsia" w:hint="eastAsia"/>
          <w:sz w:val="24"/>
        </w:rPr>
        <w:t>最终审查工作如需投标人配合，投标人必须接受。</w:t>
      </w:r>
    </w:p>
    <w:p w:rsidR="00306D4B" w:rsidRPr="00662A95" w:rsidRDefault="00306D4B" w:rsidP="00306D4B">
      <w:pPr>
        <w:snapToGrid w:val="0"/>
        <w:spacing w:line="440" w:lineRule="exact"/>
        <w:jc w:val="left"/>
        <w:rPr>
          <w:rFonts w:asciiTheme="majorEastAsia" w:eastAsiaTheme="majorEastAsia" w:hAnsiTheme="majorEastAsia"/>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sz w:val="24"/>
          </w:rPr>
          <w:t>1.1.4</w:t>
        </w:r>
      </w:smartTag>
      <w:r w:rsidRPr="00662A95">
        <w:rPr>
          <w:rFonts w:asciiTheme="majorEastAsia" w:eastAsiaTheme="majorEastAsia" w:hAnsiTheme="majorEastAsia" w:hint="eastAsia"/>
          <w:sz w:val="24"/>
        </w:rPr>
        <w:t>招标领导小组在对投标人进行最终审查后，决定中标单位。</w:t>
      </w:r>
    </w:p>
    <w:p w:rsidR="00306D4B" w:rsidRPr="00662A95" w:rsidRDefault="00306D4B" w:rsidP="00306D4B">
      <w:pPr>
        <w:pStyle w:val="ac"/>
        <w:tabs>
          <w:tab w:val="clear" w:pos="454"/>
        </w:tabs>
        <w:spacing w:afterLines="0" w:line="440" w:lineRule="exact"/>
        <w:ind w:left="0" w:firstLine="0"/>
        <w:rPr>
          <w:rFonts w:asciiTheme="majorEastAsia" w:eastAsiaTheme="majorEastAsia" w:hAnsiTheme="majorEastAsia"/>
          <w:b/>
          <w:szCs w:val="24"/>
        </w:rPr>
      </w:pPr>
      <w:r w:rsidRPr="00662A95">
        <w:rPr>
          <w:rFonts w:asciiTheme="majorEastAsia" w:eastAsiaTheme="majorEastAsia" w:hAnsiTheme="majorEastAsia" w:hint="eastAsia"/>
          <w:b/>
          <w:szCs w:val="24"/>
        </w:rPr>
        <w:t>2.中标条件</w:t>
      </w:r>
    </w:p>
    <w:p w:rsidR="00306D4B" w:rsidRPr="00662A95" w:rsidRDefault="00306D4B" w:rsidP="00306D4B">
      <w:pPr>
        <w:pStyle w:val="ac"/>
        <w:tabs>
          <w:tab w:val="clear" w:pos="454"/>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2.1投标文件基本符合招标文件要求；</w:t>
      </w:r>
    </w:p>
    <w:p w:rsidR="00306D4B" w:rsidRPr="00662A95" w:rsidRDefault="00306D4B" w:rsidP="00306D4B">
      <w:pPr>
        <w:pStyle w:val="ac"/>
        <w:tabs>
          <w:tab w:val="clear" w:pos="454"/>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2.2投标人有很好的执行合同的能力；</w:t>
      </w:r>
    </w:p>
    <w:p w:rsidR="00306D4B" w:rsidRPr="00662A95" w:rsidRDefault="00306D4B" w:rsidP="00306D4B">
      <w:pPr>
        <w:pStyle w:val="ac"/>
        <w:tabs>
          <w:tab w:val="clear" w:pos="454"/>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2.3实施方案最合理并对招标人最为有利，最大限度满足招标文件的要求；</w:t>
      </w:r>
    </w:p>
    <w:p w:rsidR="00306D4B" w:rsidRPr="00662A95" w:rsidRDefault="00306D4B" w:rsidP="00306D4B">
      <w:pPr>
        <w:pStyle w:val="ac"/>
        <w:tabs>
          <w:tab w:val="clear" w:pos="454"/>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2.4投标人能够提供质量技术、商务经济占综合优势的系统及服务。</w:t>
      </w:r>
    </w:p>
    <w:p w:rsidR="00306D4B" w:rsidRPr="00662A95" w:rsidRDefault="00306D4B" w:rsidP="00306D4B">
      <w:pPr>
        <w:pStyle w:val="22"/>
        <w:tabs>
          <w:tab w:val="num" w:pos="1540"/>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2.5招标人将把中标通知书授予最佳投标者，但最低价不是中标的绝对保证。</w:t>
      </w:r>
    </w:p>
    <w:p w:rsidR="00306D4B" w:rsidRPr="00662A95" w:rsidRDefault="00306D4B" w:rsidP="00306D4B">
      <w:pPr>
        <w:pStyle w:val="a7"/>
        <w:spacing w:line="800" w:lineRule="exact"/>
        <w:ind w:firstLine="723"/>
        <w:jc w:val="center"/>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五、授予合同</w:t>
      </w:r>
    </w:p>
    <w:p w:rsidR="00306D4B" w:rsidRPr="00662A95" w:rsidRDefault="00306D4B" w:rsidP="00306D4B">
      <w:pPr>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1．中标方式</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1.1采用综合评分法。</w:t>
      </w:r>
    </w:p>
    <w:p w:rsidR="00306D4B" w:rsidRPr="00662A95" w:rsidRDefault="00306D4B" w:rsidP="00306D4B">
      <w:pPr>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2．中标通知</w:t>
      </w:r>
    </w:p>
    <w:bookmarkEnd w:id="0"/>
    <w:bookmarkEnd w:id="1"/>
    <w:bookmarkEnd w:id="2"/>
    <w:p w:rsidR="00306D4B" w:rsidRPr="00662A95" w:rsidRDefault="00306D4B" w:rsidP="00306D4B">
      <w:pPr>
        <w:pStyle w:val="29"/>
        <w:tabs>
          <w:tab w:val="num" w:pos="0"/>
        </w:tabs>
        <w:spacing w:before="0" w:line="460" w:lineRule="exact"/>
        <w:ind w:firstLineChars="0" w:firstLine="0"/>
        <w:rPr>
          <w:rFonts w:asciiTheme="majorEastAsia" w:eastAsiaTheme="majorEastAsia" w:hAnsiTheme="majorEastAsia"/>
          <w:szCs w:val="24"/>
        </w:rPr>
      </w:pPr>
      <w:r w:rsidRPr="00662A95">
        <w:rPr>
          <w:rFonts w:asciiTheme="majorEastAsia" w:eastAsiaTheme="majorEastAsia" w:hAnsiTheme="majorEastAsia" w:hint="eastAsia"/>
        </w:rPr>
        <w:t>2.1招标人在投标有效期内根据定标结果，对中标结果在指定媒体上进行公告，公告期</w:t>
      </w:r>
      <w:r w:rsidR="00B30D56" w:rsidRPr="00662A95">
        <w:rPr>
          <w:rFonts w:asciiTheme="majorEastAsia" w:eastAsiaTheme="majorEastAsia" w:hAnsiTheme="majorEastAsia" w:hint="eastAsia"/>
        </w:rPr>
        <w:t>3</w:t>
      </w:r>
      <w:r w:rsidRPr="00662A95">
        <w:rPr>
          <w:rFonts w:asciiTheme="majorEastAsia" w:eastAsiaTheme="majorEastAsia" w:hAnsiTheme="majorEastAsia" w:hint="eastAsia"/>
        </w:rPr>
        <w:t>个工作日。</w:t>
      </w:r>
      <w:r w:rsidRPr="00662A95">
        <w:rPr>
          <w:rFonts w:asciiTheme="majorEastAsia" w:eastAsiaTheme="majorEastAsia" w:hAnsiTheme="majorEastAsia" w:hint="eastAsia"/>
          <w:szCs w:val="24"/>
        </w:rPr>
        <w:t>公告期内如无异议，采购机构向中标供应商签发中标通知书。</w:t>
      </w:r>
    </w:p>
    <w:p w:rsidR="00306D4B" w:rsidRPr="00662A95" w:rsidRDefault="00306D4B" w:rsidP="00306D4B">
      <w:pPr>
        <w:tabs>
          <w:tab w:val="num" w:pos="0"/>
        </w:tabs>
        <w:spacing w:line="460" w:lineRule="exact"/>
        <w:rPr>
          <w:rFonts w:asciiTheme="majorEastAsia" w:eastAsiaTheme="majorEastAsia" w:hAnsiTheme="majorEastAsia" w:cs="仿宋_GB2312"/>
          <w:kern w:val="0"/>
          <w:sz w:val="24"/>
          <w:lang w:val="zh-CN"/>
        </w:rPr>
      </w:pPr>
      <w:r w:rsidRPr="00662A95">
        <w:rPr>
          <w:rFonts w:asciiTheme="majorEastAsia" w:eastAsiaTheme="majorEastAsia" w:hAnsiTheme="majorEastAsia" w:hint="eastAsia"/>
          <w:sz w:val="24"/>
        </w:rPr>
        <w:t>2.2在采购机构发出中标通知书前，预中标供应商有违反有关法律法规和本项目要求行为的，则取消该投标人的预中标资格，不再退还其投标保证金</w:t>
      </w:r>
      <w:r w:rsidRPr="00662A95">
        <w:rPr>
          <w:rFonts w:asciiTheme="majorEastAsia" w:eastAsiaTheme="majorEastAsia" w:hAnsiTheme="majorEastAsia" w:cs="仿宋_GB2312" w:hint="eastAsia"/>
          <w:kern w:val="0"/>
          <w:sz w:val="24"/>
          <w:lang w:val="zh-CN"/>
        </w:rPr>
        <w:t>。</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2.3招标人对中标结果不作任何说明和解释，也不回答任何提问。</w:t>
      </w:r>
    </w:p>
    <w:p w:rsidR="00306D4B" w:rsidRPr="00662A95" w:rsidRDefault="00306D4B" w:rsidP="00306D4B">
      <w:pPr>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3．履约保证金(</w:t>
      </w:r>
      <w:r w:rsidRPr="00662A95">
        <w:rPr>
          <w:rFonts w:asciiTheme="majorEastAsia" w:eastAsiaTheme="majorEastAsia" w:hAnsiTheme="majorEastAsia" w:hint="eastAsia"/>
          <w:b/>
        </w:rPr>
        <w:t>标内有说明的按标内要求执行</w:t>
      </w:r>
      <w:r w:rsidRPr="00662A95">
        <w:rPr>
          <w:rFonts w:asciiTheme="majorEastAsia" w:eastAsiaTheme="majorEastAsia" w:hAnsiTheme="majorEastAsia" w:hint="eastAsia"/>
          <w:b/>
          <w:sz w:val="24"/>
        </w:rPr>
        <w:t>)</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3.1中标人在签订合同时交纳不高于中标额的10％的履约保证金给采购人，货物、工程或服务验收合格后7个工作日内后退还，履约保证金不计息。</w:t>
      </w:r>
    </w:p>
    <w:p w:rsidR="00306D4B" w:rsidRPr="00662A95" w:rsidRDefault="00306D4B" w:rsidP="00306D4B">
      <w:pPr>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sz w:val="24"/>
        </w:rPr>
        <w:t>3.2中标人不履行与招标人订立的合同的，履约保证金不予退还，给招标人造成损失的，应当对招标人的损失承担赔偿责任。</w:t>
      </w:r>
    </w:p>
    <w:p w:rsidR="00306D4B" w:rsidRPr="00662A95" w:rsidRDefault="00306D4B" w:rsidP="00306D4B">
      <w:pPr>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4．合同备案</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4.1中标人应当自采购合同签订之日起七个工作日内，按照有关规定将采购合同原件报</w:t>
      </w:r>
      <w:r w:rsidR="004E76D3" w:rsidRPr="00662A95">
        <w:rPr>
          <w:rFonts w:asciiTheme="majorEastAsia" w:eastAsiaTheme="majorEastAsia" w:hAnsiTheme="majorEastAsia" w:hint="eastAsia"/>
          <w:sz w:val="24"/>
        </w:rPr>
        <w:t>绍兴天源会计师事务所有限责任公司</w:t>
      </w:r>
      <w:r w:rsidRPr="00662A95">
        <w:rPr>
          <w:rFonts w:asciiTheme="majorEastAsia" w:eastAsiaTheme="majorEastAsia" w:hAnsiTheme="majorEastAsia" w:hint="eastAsia"/>
          <w:sz w:val="24"/>
        </w:rPr>
        <w:t>备案。</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4.2未领取中标通知书，采购双方自行签订的合同不予备案。</w:t>
      </w:r>
    </w:p>
    <w:p w:rsidR="000E6AFE" w:rsidRDefault="000E6AFE" w:rsidP="00306D4B">
      <w:pPr>
        <w:snapToGrid w:val="0"/>
        <w:spacing w:line="800" w:lineRule="exact"/>
        <w:jc w:val="center"/>
        <w:rPr>
          <w:rFonts w:asciiTheme="majorEastAsia" w:eastAsiaTheme="majorEastAsia" w:hAnsiTheme="majorEastAsia"/>
          <w:b/>
          <w:sz w:val="36"/>
          <w:szCs w:val="36"/>
        </w:rPr>
      </w:pPr>
    </w:p>
    <w:p w:rsidR="00306D4B" w:rsidRPr="00662A95" w:rsidRDefault="00306D4B" w:rsidP="00306D4B">
      <w:pPr>
        <w:snapToGrid w:val="0"/>
        <w:spacing w:line="800" w:lineRule="exact"/>
        <w:jc w:val="center"/>
        <w:rPr>
          <w:rFonts w:asciiTheme="majorEastAsia" w:eastAsiaTheme="majorEastAsia" w:hAnsiTheme="majorEastAsia"/>
          <w:b/>
          <w:sz w:val="24"/>
        </w:rPr>
      </w:pPr>
      <w:r w:rsidRPr="00662A95">
        <w:rPr>
          <w:rFonts w:asciiTheme="majorEastAsia" w:eastAsiaTheme="majorEastAsia" w:hAnsiTheme="majorEastAsia" w:hint="eastAsia"/>
          <w:b/>
          <w:sz w:val="36"/>
          <w:szCs w:val="36"/>
        </w:rPr>
        <w:lastRenderedPageBreak/>
        <w:t>第三部分招标项目范围及要求</w:t>
      </w:r>
    </w:p>
    <w:p w:rsidR="00653CFD" w:rsidRPr="00653CFD" w:rsidRDefault="00653CFD" w:rsidP="00653CFD">
      <w:pPr>
        <w:numPr>
          <w:ilvl w:val="0"/>
          <w:numId w:val="32"/>
        </w:numPr>
        <w:autoSpaceDE w:val="0"/>
        <w:autoSpaceDN w:val="0"/>
        <w:adjustRightInd w:val="0"/>
        <w:spacing w:line="440" w:lineRule="exact"/>
        <w:ind w:left="426" w:hanging="426"/>
        <w:rPr>
          <w:rFonts w:asciiTheme="majorEastAsia" w:eastAsiaTheme="majorEastAsia" w:hAnsiTheme="majorEastAsia"/>
          <w:b/>
          <w:bCs/>
          <w:sz w:val="24"/>
        </w:rPr>
      </w:pPr>
      <w:bookmarkStart w:id="3" w:name="_Toc80157775"/>
      <w:bookmarkStart w:id="4" w:name="_Toc81372787"/>
      <w:bookmarkStart w:id="5" w:name="_Toc81372964"/>
      <w:bookmarkStart w:id="6" w:name="_Toc84325981"/>
      <w:r w:rsidRPr="00653CFD">
        <w:rPr>
          <w:rFonts w:asciiTheme="majorEastAsia" w:eastAsiaTheme="majorEastAsia" w:hAnsiTheme="majorEastAsia" w:hint="eastAsia"/>
          <w:b/>
          <w:bCs/>
          <w:sz w:val="24"/>
        </w:rPr>
        <w:t>项目概述</w:t>
      </w:r>
    </w:p>
    <w:p w:rsidR="00653CFD" w:rsidRPr="00653CFD" w:rsidRDefault="00653CFD" w:rsidP="00653CFD">
      <w:pPr>
        <w:autoSpaceDE w:val="0"/>
        <w:autoSpaceDN w:val="0"/>
        <w:adjustRightInd w:val="0"/>
        <w:spacing w:line="440" w:lineRule="exact"/>
        <w:ind w:firstLineChars="200" w:firstLine="480"/>
        <w:rPr>
          <w:rFonts w:asciiTheme="majorEastAsia" w:eastAsiaTheme="majorEastAsia" w:hAnsiTheme="majorEastAsia"/>
          <w:sz w:val="24"/>
        </w:rPr>
      </w:pPr>
      <w:r w:rsidRPr="00653CFD">
        <w:rPr>
          <w:rFonts w:asciiTheme="majorEastAsia" w:eastAsiaTheme="majorEastAsia" w:hAnsiTheme="majorEastAsia" w:hint="eastAsia"/>
          <w:sz w:val="24"/>
        </w:rPr>
        <w:t>为</w:t>
      </w:r>
      <w:r w:rsidRPr="00653CFD">
        <w:rPr>
          <w:rFonts w:asciiTheme="majorEastAsia" w:eastAsiaTheme="majorEastAsia" w:hAnsiTheme="majorEastAsia"/>
          <w:sz w:val="24"/>
        </w:rPr>
        <w:t>进一步提高网络监管工作的信息化水平，针对网络中特定</w:t>
      </w:r>
      <w:r w:rsidRPr="00653CFD">
        <w:rPr>
          <w:rFonts w:asciiTheme="majorEastAsia" w:eastAsiaTheme="majorEastAsia" w:hAnsiTheme="majorEastAsia" w:hint="eastAsia"/>
          <w:sz w:val="24"/>
        </w:rPr>
        <w:t>的</w:t>
      </w:r>
      <w:r w:rsidRPr="00653CFD">
        <w:rPr>
          <w:rFonts w:asciiTheme="majorEastAsia" w:eastAsiaTheme="majorEastAsia" w:hAnsiTheme="majorEastAsia"/>
          <w:sz w:val="24"/>
        </w:rPr>
        <w:t>违法行</w:t>
      </w:r>
      <w:r w:rsidR="00F06883">
        <w:rPr>
          <w:rFonts w:asciiTheme="majorEastAsia" w:eastAsiaTheme="majorEastAsia" w:hAnsiTheme="majorEastAsia" w:hint="eastAsia"/>
          <w:sz w:val="24"/>
        </w:rPr>
        <w:t>为</w:t>
      </w:r>
      <w:r w:rsidRPr="00653CFD">
        <w:rPr>
          <w:rFonts w:asciiTheme="majorEastAsia" w:eastAsiaTheme="majorEastAsia" w:hAnsiTheme="majorEastAsia"/>
          <w:sz w:val="24"/>
        </w:rPr>
        <w:t>开展监测</w:t>
      </w:r>
      <w:r w:rsidRPr="00653CFD">
        <w:rPr>
          <w:rFonts w:asciiTheme="majorEastAsia" w:eastAsiaTheme="majorEastAsia" w:hAnsiTheme="majorEastAsia" w:hint="eastAsia"/>
          <w:sz w:val="24"/>
        </w:rPr>
        <w:t>行动</w:t>
      </w:r>
      <w:r w:rsidRPr="00653CFD">
        <w:rPr>
          <w:rFonts w:asciiTheme="majorEastAsia" w:eastAsiaTheme="majorEastAsia" w:hAnsiTheme="majorEastAsia"/>
          <w:sz w:val="24"/>
        </w:rPr>
        <w:t>，及时发现违法线索并对发现的违法网页证据进行有效固定、出具有司法效力的鉴定报告等，有效解决网络监管中的发现难、取证难问题，提高网络监管效能。使用要求：根据监测需求，形成</w:t>
      </w:r>
      <w:r w:rsidRPr="00653CFD">
        <w:rPr>
          <w:rFonts w:asciiTheme="majorEastAsia" w:eastAsiaTheme="majorEastAsia" w:hAnsiTheme="majorEastAsia" w:hint="eastAsia"/>
          <w:sz w:val="24"/>
        </w:rPr>
        <w:t>监测</w:t>
      </w:r>
      <w:r w:rsidRPr="00653CFD">
        <w:rPr>
          <w:rFonts w:asciiTheme="majorEastAsia" w:eastAsiaTheme="majorEastAsia" w:hAnsiTheme="majorEastAsia"/>
          <w:sz w:val="24"/>
        </w:rPr>
        <w:t>报告。留证系统服务通过互联网提供，干部使用浏览器直接访问应用，操作简易、确保访问速度和数据安全。</w:t>
      </w:r>
    </w:p>
    <w:p w:rsidR="00653CFD" w:rsidRPr="00653CFD" w:rsidRDefault="00653CFD" w:rsidP="00653CFD">
      <w:pPr>
        <w:autoSpaceDE w:val="0"/>
        <w:autoSpaceDN w:val="0"/>
        <w:adjustRightInd w:val="0"/>
        <w:spacing w:line="440" w:lineRule="exact"/>
        <w:ind w:firstLineChars="200" w:firstLine="480"/>
        <w:rPr>
          <w:rFonts w:asciiTheme="majorEastAsia" w:eastAsiaTheme="majorEastAsia" w:hAnsiTheme="majorEastAsia"/>
          <w:sz w:val="24"/>
        </w:rPr>
      </w:pPr>
      <w:r w:rsidRPr="00653CFD">
        <w:rPr>
          <w:rFonts w:asciiTheme="majorEastAsia" w:eastAsiaTheme="majorEastAsia" w:hAnsiTheme="majorEastAsia"/>
          <w:sz w:val="24"/>
        </w:rPr>
        <w:t>服务期限：签订合同后一年。</w:t>
      </w:r>
    </w:p>
    <w:p w:rsidR="00653CFD" w:rsidRPr="00653CFD" w:rsidRDefault="00653CFD" w:rsidP="00653CFD">
      <w:pPr>
        <w:numPr>
          <w:ilvl w:val="0"/>
          <w:numId w:val="32"/>
        </w:numPr>
        <w:autoSpaceDE w:val="0"/>
        <w:autoSpaceDN w:val="0"/>
        <w:adjustRightInd w:val="0"/>
        <w:spacing w:line="440" w:lineRule="exact"/>
        <w:ind w:left="426" w:hanging="426"/>
        <w:rPr>
          <w:rFonts w:asciiTheme="majorEastAsia" w:eastAsiaTheme="majorEastAsia" w:hAnsiTheme="majorEastAsia"/>
          <w:b/>
          <w:sz w:val="24"/>
        </w:rPr>
      </w:pPr>
      <w:r w:rsidRPr="00653CFD">
        <w:rPr>
          <w:rFonts w:asciiTheme="majorEastAsia" w:eastAsiaTheme="majorEastAsia" w:hAnsiTheme="majorEastAsia" w:hint="eastAsia"/>
          <w:b/>
          <w:sz w:val="24"/>
        </w:rPr>
        <w:t>服务</w:t>
      </w:r>
      <w:r w:rsidRPr="00653CFD">
        <w:rPr>
          <w:rFonts w:asciiTheme="majorEastAsia" w:eastAsiaTheme="majorEastAsia" w:hAnsiTheme="majorEastAsia" w:hint="eastAsia"/>
          <w:b/>
          <w:bCs/>
          <w:sz w:val="24"/>
        </w:rPr>
        <w:t>内容</w:t>
      </w:r>
    </w:p>
    <w:p w:rsidR="00653CFD" w:rsidRPr="00653CFD" w:rsidRDefault="00653CFD" w:rsidP="00653CFD">
      <w:pPr>
        <w:numPr>
          <w:ilvl w:val="0"/>
          <w:numId w:val="33"/>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监测服务</w:t>
      </w:r>
    </w:p>
    <w:p w:rsidR="00653CFD" w:rsidRPr="00653CFD" w:rsidRDefault="00653CFD" w:rsidP="00653CFD">
      <w:pPr>
        <w:spacing w:line="440" w:lineRule="exact"/>
        <w:ind w:firstLineChars="200" w:firstLine="480"/>
        <w:rPr>
          <w:rFonts w:asciiTheme="majorEastAsia" w:eastAsiaTheme="majorEastAsia" w:hAnsiTheme="majorEastAsia"/>
          <w:sz w:val="24"/>
        </w:rPr>
      </w:pPr>
      <w:r w:rsidRPr="00653CFD">
        <w:rPr>
          <w:rFonts w:asciiTheme="majorEastAsia" w:eastAsiaTheme="majorEastAsia" w:hAnsiTheme="majorEastAsia" w:hint="eastAsia"/>
          <w:sz w:val="24"/>
        </w:rPr>
        <w:t>响应方根据招标人需求，对招标人提供的网站清单进行批量</w:t>
      </w:r>
      <w:r w:rsidRPr="00653CFD">
        <w:rPr>
          <w:rFonts w:asciiTheme="majorEastAsia" w:eastAsiaTheme="majorEastAsia" w:hAnsiTheme="majorEastAsia"/>
          <w:sz w:val="24"/>
        </w:rPr>
        <w:t>监测</w:t>
      </w:r>
      <w:r w:rsidRPr="00653CFD">
        <w:rPr>
          <w:rFonts w:asciiTheme="majorEastAsia" w:eastAsiaTheme="majorEastAsia" w:hAnsiTheme="majorEastAsia" w:hint="eastAsia"/>
          <w:sz w:val="24"/>
        </w:rPr>
        <w:t>，查找并记录可能存在的问题网站。服务期限内完成</w:t>
      </w:r>
      <w:r w:rsidRPr="00653CFD">
        <w:rPr>
          <w:rFonts w:asciiTheme="majorEastAsia" w:eastAsiaTheme="majorEastAsia" w:hAnsiTheme="majorEastAsia"/>
          <w:sz w:val="24"/>
        </w:rPr>
        <w:t>2</w:t>
      </w:r>
      <w:r w:rsidRPr="00653CFD">
        <w:rPr>
          <w:rFonts w:asciiTheme="majorEastAsia" w:eastAsiaTheme="majorEastAsia" w:hAnsiTheme="majorEastAsia" w:hint="eastAsia"/>
          <w:sz w:val="24"/>
        </w:rPr>
        <w:t>个主题任务的定向监测（主题任务内容由招标人指定）。</w:t>
      </w:r>
      <w:r w:rsidRPr="00653CFD">
        <w:rPr>
          <w:rFonts w:asciiTheme="majorEastAsia" w:eastAsiaTheme="majorEastAsia" w:hAnsiTheme="majorEastAsia"/>
          <w:sz w:val="24"/>
        </w:rPr>
        <w:t>监测</w:t>
      </w:r>
      <w:r w:rsidRPr="00653CFD">
        <w:rPr>
          <w:rFonts w:asciiTheme="majorEastAsia" w:eastAsiaTheme="majorEastAsia" w:hAnsiTheme="majorEastAsia" w:hint="eastAsia"/>
          <w:sz w:val="24"/>
        </w:rPr>
        <w:t>要求如下：</w:t>
      </w:r>
    </w:p>
    <w:p w:rsidR="00653CFD" w:rsidRPr="00653CFD" w:rsidRDefault="00653CFD" w:rsidP="00653CFD">
      <w:pPr>
        <w:numPr>
          <w:ilvl w:val="0"/>
          <w:numId w:val="34"/>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响应方根据招标人提供的网址清单（或</w:t>
      </w:r>
      <w:r w:rsidRPr="00653CFD">
        <w:rPr>
          <w:rFonts w:asciiTheme="majorEastAsia" w:eastAsiaTheme="majorEastAsia" w:hAnsiTheme="majorEastAsia"/>
          <w:sz w:val="24"/>
        </w:rPr>
        <w:t>行业地域特征范围及平台主体</w:t>
      </w:r>
      <w:r w:rsidRPr="00653CFD">
        <w:rPr>
          <w:rFonts w:asciiTheme="majorEastAsia" w:eastAsiaTheme="majorEastAsia" w:hAnsiTheme="majorEastAsia" w:hint="eastAsia"/>
          <w:sz w:val="24"/>
        </w:rPr>
        <w:t>）进行批量监测，监测范围为网址首页；</w:t>
      </w:r>
    </w:p>
    <w:p w:rsidR="00653CFD" w:rsidRPr="00653CFD" w:rsidRDefault="00653CFD" w:rsidP="00653CFD">
      <w:pPr>
        <w:numPr>
          <w:ilvl w:val="0"/>
          <w:numId w:val="34"/>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响应方根据但不限于招标人提供的关键字或词组进行批量监测；</w:t>
      </w:r>
    </w:p>
    <w:p w:rsidR="00653CFD" w:rsidRPr="00653CFD" w:rsidRDefault="00653CFD" w:rsidP="00653CFD">
      <w:pPr>
        <w:numPr>
          <w:ilvl w:val="0"/>
          <w:numId w:val="34"/>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响应方通过批量监测（或</w:t>
      </w:r>
      <w:r w:rsidRPr="00653CFD">
        <w:rPr>
          <w:rFonts w:asciiTheme="majorEastAsia" w:eastAsiaTheme="majorEastAsia" w:hAnsiTheme="majorEastAsia"/>
          <w:sz w:val="24"/>
        </w:rPr>
        <w:t>监控</w:t>
      </w:r>
      <w:r w:rsidRPr="00653CFD">
        <w:rPr>
          <w:rFonts w:asciiTheme="majorEastAsia" w:eastAsiaTheme="majorEastAsia" w:hAnsiTheme="majorEastAsia" w:hint="eastAsia"/>
          <w:sz w:val="24"/>
        </w:rPr>
        <w:t>）网页，比对违法关键字，搜索和整理形成统计结果，并出具监测报告；</w:t>
      </w:r>
    </w:p>
    <w:p w:rsidR="00653CFD" w:rsidRPr="00653CFD" w:rsidRDefault="00653CFD" w:rsidP="00653CFD">
      <w:pPr>
        <w:numPr>
          <w:ilvl w:val="0"/>
          <w:numId w:val="34"/>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为不同主题任务分别出具监测报告。监测报告应该包括以下内容：关键词、监测结果、命中关键词的网址、无法打开的网址列表等内容。</w:t>
      </w:r>
    </w:p>
    <w:p w:rsidR="00653CFD" w:rsidRPr="00653CFD" w:rsidRDefault="00653CFD" w:rsidP="00653CFD">
      <w:pPr>
        <w:numPr>
          <w:ilvl w:val="0"/>
          <w:numId w:val="34"/>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响应</w:t>
      </w:r>
      <w:r w:rsidRPr="00653CFD">
        <w:rPr>
          <w:rFonts w:asciiTheme="majorEastAsia" w:eastAsiaTheme="majorEastAsia" w:hAnsiTheme="majorEastAsia"/>
          <w:sz w:val="24"/>
        </w:rPr>
        <w:t>方提供网址清单做</w:t>
      </w:r>
      <w:r w:rsidRPr="00653CFD">
        <w:rPr>
          <w:rFonts w:asciiTheme="majorEastAsia" w:eastAsiaTheme="majorEastAsia" w:hAnsiTheme="majorEastAsia" w:hint="eastAsia"/>
          <w:sz w:val="24"/>
        </w:rPr>
        <w:t>单次监测，</w:t>
      </w:r>
      <w:r w:rsidRPr="00653CFD">
        <w:rPr>
          <w:rFonts w:asciiTheme="majorEastAsia" w:eastAsiaTheme="majorEastAsia" w:hAnsiTheme="majorEastAsia"/>
          <w:sz w:val="24"/>
        </w:rPr>
        <w:t>监测</w:t>
      </w:r>
      <w:r w:rsidRPr="00653CFD">
        <w:rPr>
          <w:rFonts w:asciiTheme="majorEastAsia" w:eastAsiaTheme="majorEastAsia" w:hAnsiTheme="majorEastAsia" w:hint="eastAsia"/>
          <w:sz w:val="24"/>
        </w:rPr>
        <w:t>周期不超过一周，单次监测的网站总量不超过2500个网站；</w:t>
      </w:r>
    </w:p>
    <w:p w:rsidR="00653CFD" w:rsidRPr="00653CFD" w:rsidRDefault="00653CFD" w:rsidP="00653CFD">
      <w:pPr>
        <w:numPr>
          <w:ilvl w:val="0"/>
          <w:numId w:val="34"/>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响应方</w:t>
      </w:r>
      <w:r w:rsidRPr="00653CFD">
        <w:rPr>
          <w:rFonts w:asciiTheme="majorEastAsia" w:eastAsiaTheme="majorEastAsia" w:hAnsiTheme="majorEastAsia"/>
          <w:sz w:val="24"/>
        </w:rPr>
        <w:t>提供行业地域特征范围及平台主体</w:t>
      </w:r>
      <w:r w:rsidRPr="00653CFD">
        <w:rPr>
          <w:rFonts w:asciiTheme="majorEastAsia" w:eastAsiaTheme="majorEastAsia" w:hAnsiTheme="majorEastAsia" w:hint="eastAsia"/>
          <w:sz w:val="24"/>
        </w:rPr>
        <w:t>的</w:t>
      </w:r>
      <w:r w:rsidRPr="00653CFD">
        <w:rPr>
          <w:rFonts w:asciiTheme="majorEastAsia" w:eastAsiaTheme="majorEastAsia" w:hAnsiTheme="majorEastAsia"/>
          <w:sz w:val="24"/>
        </w:rPr>
        <w:t>定向监测，监测周期不超过</w:t>
      </w:r>
      <w:r w:rsidRPr="00653CFD">
        <w:rPr>
          <w:rFonts w:asciiTheme="majorEastAsia" w:eastAsiaTheme="majorEastAsia" w:hAnsiTheme="majorEastAsia" w:hint="eastAsia"/>
          <w:sz w:val="24"/>
        </w:rPr>
        <w:t>30个</w:t>
      </w:r>
      <w:r w:rsidRPr="00653CFD">
        <w:rPr>
          <w:rFonts w:asciiTheme="majorEastAsia" w:eastAsiaTheme="majorEastAsia" w:hAnsiTheme="majorEastAsia"/>
          <w:sz w:val="24"/>
        </w:rPr>
        <w:t>工作日，监测主体由招标人与响应方协商；</w:t>
      </w:r>
    </w:p>
    <w:p w:rsidR="00653CFD" w:rsidRPr="00653CFD" w:rsidRDefault="00653CFD" w:rsidP="00653CFD">
      <w:pPr>
        <w:spacing w:line="440" w:lineRule="exact"/>
        <w:rPr>
          <w:rFonts w:asciiTheme="majorEastAsia" w:eastAsiaTheme="majorEastAsia" w:hAnsiTheme="majorEastAsia"/>
          <w:sz w:val="24"/>
        </w:rPr>
      </w:pPr>
    </w:p>
    <w:p w:rsidR="00653CFD" w:rsidRPr="00653CFD" w:rsidRDefault="00653CFD" w:rsidP="00653CFD">
      <w:pPr>
        <w:numPr>
          <w:ilvl w:val="0"/>
          <w:numId w:val="33"/>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网页留证服务</w:t>
      </w:r>
    </w:p>
    <w:p w:rsidR="00653CFD" w:rsidRPr="00653CFD" w:rsidRDefault="00653CFD" w:rsidP="00653CFD">
      <w:pPr>
        <w:spacing w:line="440" w:lineRule="exact"/>
        <w:ind w:left="420"/>
        <w:rPr>
          <w:rFonts w:asciiTheme="majorEastAsia" w:eastAsiaTheme="majorEastAsia" w:hAnsiTheme="majorEastAsia"/>
          <w:sz w:val="24"/>
        </w:rPr>
      </w:pPr>
      <w:r w:rsidRPr="00653CFD">
        <w:rPr>
          <w:rFonts w:asciiTheme="majorEastAsia" w:eastAsiaTheme="majorEastAsia" w:hAnsiTheme="majorEastAsia" w:hint="eastAsia"/>
          <w:sz w:val="24"/>
        </w:rPr>
        <w:t>响应方在批量</w:t>
      </w:r>
      <w:r w:rsidRPr="00653CFD">
        <w:rPr>
          <w:rFonts w:asciiTheme="majorEastAsia" w:eastAsiaTheme="majorEastAsia" w:hAnsiTheme="majorEastAsia"/>
          <w:sz w:val="24"/>
        </w:rPr>
        <w:t>监测</w:t>
      </w:r>
      <w:r w:rsidRPr="00653CFD">
        <w:rPr>
          <w:rFonts w:asciiTheme="majorEastAsia" w:eastAsiaTheme="majorEastAsia" w:hAnsiTheme="majorEastAsia" w:hint="eastAsia"/>
          <w:sz w:val="24"/>
        </w:rPr>
        <w:t>网页时，对违法网页的留证要求如下：</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自动留证，即发现违法行为时即刻对该网页进行留证，留证时间为1个月；</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网页留证的页面保全容量空间不低于2000页；</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支持对问题网站的全站固定；</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支持动态网页固定；</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lastRenderedPageBreak/>
        <w:t>支持网页固定时定制Cookies，便于模拟特定地域、用户等属性；</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支持计划任务及轮询任务；</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支持DNS解析信息抓取；</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支持Whois信息抓取；</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支持常见网页资源文件的获取，例如：网页脚本、图片、视频、音频及自定义格式文件；</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网页留证时需提供两种格式：网页的原始文件及网页截图，截图需包含水印（至少包括获取时间及截图来源网址）；</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支持以不同的可视大小获取网页；</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网页留证数据支持快照存储，可以固定目标网页不同时间段的网上数据；</w:t>
      </w:r>
    </w:p>
    <w:p w:rsidR="00653CFD" w:rsidRPr="00653CFD" w:rsidRDefault="00653CFD" w:rsidP="00653CFD">
      <w:pPr>
        <w:numPr>
          <w:ilvl w:val="0"/>
          <w:numId w:val="35"/>
        </w:numPr>
        <w:spacing w:line="440" w:lineRule="exact"/>
        <w:ind w:left="851" w:hanging="425"/>
        <w:rPr>
          <w:rFonts w:asciiTheme="majorEastAsia" w:eastAsiaTheme="majorEastAsia" w:hAnsiTheme="majorEastAsia"/>
          <w:sz w:val="24"/>
        </w:rPr>
      </w:pPr>
      <w:r w:rsidRPr="00653CFD">
        <w:rPr>
          <w:rFonts w:asciiTheme="majorEastAsia" w:eastAsiaTheme="majorEastAsia" w:hAnsiTheme="majorEastAsia" w:hint="eastAsia"/>
          <w:sz w:val="24"/>
        </w:rPr>
        <w:t>招标人可从现有留证系统中查看响应方留证的网页数据。</w:t>
      </w:r>
    </w:p>
    <w:p w:rsidR="00653CFD" w:rsidRPr="00653CFD" w:rsidRDefault="00653CFD" w:rsidP="00653CFD">
      <w:pPr>
        <w:autoSpaceDE w:val="0"/>
        <w:autoSpaceDN w:val="0"/>
        <w:adjustRightInd w:val="0"/>
        <w:spacing w:line="440" w:lineRule="exact"/>
        <w:rPr>
          <w:rFonts w:asciiTheme="majorEastAsia" w:eastAsiaTheme="majorEastAsia" w:hAnsiTheme="majorEastAsia"/>
          <w:sz w:val="24"/>
        </w:rPr>
      </w:pPr>
    </w:p>
    <w:p w:rsidR="00653CFD" w:rsidRPr="00653CFD" w:rsidRDefault="00653CFD" w:rsidP="00653CFD">
      <w:pPr>
        <w:numPr>
          <w:ilvl w:val="0"/>
          <w:numId w:val="32"/>
        </w:numPr>
        <w:autoSpaceDE w:val="0"/>
        <w:autoSpaceDN w:val="0"/>
        <w:adjustRightInd w:val="0"/>
        <w:spacing w:line="440" w:lineRule="exact"/>
        <w:ind w:left="426" w:hanging="426"/>
        <w:rPr>
          <w:rFonts w:asciiTheme="majorEastAsia" w:eastAsiaTheme="majorEastAsia" w:hAnsiTheme="majorEastAsia"/>
          <w:b/>
          <w:sz w:val="24"/>
        </w:rPr>
      </w:pPr>
      <w:r w:rsidRPr="00653CFD">
        <w:rPr>
          <w:rFonts w:asciiTheme="majorEastAsia" w:eastAsiaTheme="majorEastAsia" w:hAnsiTheme="majorEastAsia" w:hint="eastAsia"/>
          <w:b/>
          <w:sz w:val="24"/>
        </w:rPr>
        <w:t>服务要求</w:t>
      </w:r>
    </w:p>
    <w:p w:rsidR="00653CFD" w:rsidRPr="00653CFD" w:rsidRDefault="00653CFD" w:rsidP="00653CFD">
      <w:pPr>
        <w:numPr>
          <w:ilvl w:val="0"/>
          <w:numId w:val="36"/>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响应方提供的留证结果必须具备司法证据效力并提供有效证明。</w:t>
      </w:r>
    </w:p>
    <w:p w:rsidR="00653CFD" w:rsidRPr="00653CFD" w:rsidRDefault="00653CFD" w:rsidP="00653CFD">
      <w:pPr>
        <w:numPr>
          <w:ilvl w:val="0"/>
          <w:numId w:val="36"/>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相应方需具备本地工商领域服务经验，提供有效证明。</w:t>
      </w:r>
    </w:p>
    <w:p w:rsidR="00653CFD" w:rsidRPr="00653CFD" w:rsidRDefault="00653CFD" w:rsidP="00653CFD">
      <w:pPr>
        <w:numPr>
          <w:ilvl w:val="0"/>
          <w:numId w:val="36"/>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响应方应当组建专门的服务团队，服务团队成员应具备本服务项目相关的专业技术能力，并具有相关法律法规知识和资质，从事相关工作经验应不少于5年，提供有效证明。</w:t>
      </w:r>
    </w:p>
    <w:p w:rsidR="00653CFD" w:rsidRPr="00653CFD" w:rsidRDefault="00653CFD" w:rsidP="00653CFD">
      <w:pPr>
        <w:numPr>
          <w:ilvl w:val="0"/>
          <w:numId w:val="36"/>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响应方需具备及时响应</w:t>
      </w:r>
      <w:r w:rsidRPr="00653CFD">
        <w:rPr>
          <w:rFonts w:asciiTheme="majorEastAsia" w:eastAsiaTheme="majorEastAsia" w:hAnsiTheme="majorEastAsia"/>
          <w:sz w:val="24"/>
        </w:rPr>
        <w:t>能力</w:t>
      </w:r>
      <w:r w:rsidRPr="00653CFD">
        <w:rPr>
          <w:rFonts w:asciiTheme="majorEastAsia" w:eastAsiaTheme="majorEastAsia" w:hAnsiTheme="majorEastAsia" w:hint="eastAsia"/>
          <w:sz w:val="24"/>
        </w:rPr>
        <w:t>，服务响应时间1小时以内；如遇紧急情况，响应方有能力提供现场服务能力。</w:t>
      </w:r>
    </w:p>
    <w:p w:rsidR="00653CFD" w:rsidRPr="00653CFD" w:rsidRDefault="00653CFD" w:rsidP="00653CFD">
      <w:pPr>
        <w:numPr>
          <w:ilvl w:val="0"/>
          <w:numId w:val="36"/>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响应方应至少提供5×8小时技术支持服务，服务形式包括热线电话、在线服务和现场服务。</w:t>
      </w:r>
    </w:p>
    <w:p w:rsidR="00653CFD" w:rsidRPr="00653CFD" w:rsidRDefault="00653CFD" w:rsidP="00653CFD">
      <w:pPr>
        <w:numPr>
          <w:ilvl w:val="0"/>
          <w:numId w:val="36"/>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响应方应提供计算机化服务管理平台，便于业主方对服务情况进行查看及监督，计算机化服务管理平台应至少具备以下技术功能；</w:t>
      </w:r>
    </w:p>
    <w:p w:rsidR="00653CFD" w:rsidRPr="00653CFD" w:rsidRDefault="00653CFD" w:rsidP="00653CFD">
      <w:pPr>
        <w:numPr>
          <w:ilvl w:val="0"/>
          <w:numId w:val="37"/>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可以提供专用在线服务平台，无需另外安装客户端程序，能够24小时提供互联网网页固定、留证服务；</w:t>
      </w:r>
    </w:p>
    <w:p w:rsidR="00653CFD" w:rsidRPr="00653CFD" w:rsidRDefault="00653CFD" w:rsidP="00653CFD">
      <w:pPr>
        <w:numPr>
          <w:ilvl w:val="0"/>
          <w:numId w:val="37"/>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所有服务可以通过在线服务平台发起，并可以被立即执行，以保证网页固定、留证的效率和时效性。</w:t>
      </w:r>
    </w:p>
    <w:p w:rsidR="00653CFD" w:rsidRPr="00653CFD" w:rsidRDefault="00653CFD" w:rsidP="00653CFD">
      <w:pPr>
        <w:numPr>
          <w:ilvl w:val="0"/>
          <w:numId w:val="37"/>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留证结果可通过在线方式申请司法鉴定报告。</w:t>
      </w:r>
    </w:p>
    <w:p w:rsidR="00653CFD" w:rsidRPr="00653CFD" w:rsidRDefault="00653CFD" w:rsidP="00653CFD">
      <w:pPr>
        <w:numPr>
          <w:ilvl w:val="0"/>
          <w:numId w:val="37"/>
        </w:numPr>
        <w:spacing w:line="440" w:lineRule="exact"/>
        <w:rPr>
          <w:rFonts w:asciiTheme="majorEastAsia" w:eastAsiaTheme="majorEastAsia" w:hAnsiTheme="majorEastAsia"/>
          <w:sz w:val="24"/>
        </w:rPr>
      </w:pPr>
      <w:r w:rsidRPr="00653CFD">
        <w:rPr>
          <w:rFonts w:asciiTheme="majorEastAsia" w:eastAsiaTheme="majorEastAsia" w:hAnsiTheme="majorEastAsia" w:hint="eastAsia"/>
          <w:sz w:val="24"/>
        </w:rPr>
        <w:t>符合用户单位的组织架构要求，上级单位可以实时查看下级单位已固定、留证的任务信息及任务内容，平级单位用户数据相互独立，同一单位可以有多个人员共同使用平台进行留证工作。</w:t>
      </w:r>
    </w:p>
    <w:p w:rsidR="00653CFD" w:rsidRPr="00653CFD" w:rsidRDefault="00653CFD" w:rsidP="00653CFD">
      <w:pPr>
        <w:autoSpaceDE w:val="0"/>
        <w:autoSpaceDN w:val="0"/>
        <w:adjustRightInd w:val="0"/>
        <w:spacing w:line="440" w:lineRule="exact"/>
        <w:rPr>
          <w:rFonts w:asciiTheme="majorEastAsia" w:eastAsiaTheme="majorEastAsia" w:hAnsiTheme="majorEastAsia"/>
          <w:sz w:val="24"/>
        </w:rPr>
      </w:pPr>
    </w:p>
    <w:p w:rsidR="00653CFD" w:rsidRPr="00653CFD" w:rsidRDefault="00653CFD" w:rsidP="00653CFD">
      <w:pPr>
        <w:numPr>
          <w:ilvl w:val="0"/>
          <w:numId w:val="32"/>
        </w:numPr>
        <w:autoSpaceDE w:val="0"/>
        <w:autoSpaceDN w:val="0"/>
        <w:adjustRightInd w:val="0"/>
        <w:spacing w:line="440" w:lineRule="exact"/>
        <w:ind w:left="426" w:hanging="426"/>
        <w:rPr>
          <w:rFonts w:asciiTheme="majorEastAsia" w:eastAsiaTheme="majorEastAsia" w:hAnsiTheme="majorEastAsia" w:cs="宋体"/>
          <w:b/>
          <w:sz w:val="24"/>
        </w:rPr>
      </w:pPr>
      <w:r w:rsidRPr="00653CFD">
        <w:rPr>
          <w:rFonts w:asciiTheme="majorEastAsia" w:eastAsiaTheme="majorEastAsia" w:hAnsiTheme="majorEastAsia" w:cs="宋体" w:hint="eastAsia"/>
          <w:b/>
          <w:sz w:val="24"/>
        </w:rPr>
        <w:t>付款方式：</w:t>
      </w:r>
    </w:p>
    <w:p w:rsidR="00653CFD" w:rsidRPr="00653CFD" w:rsidRDefault="00653CFD" w:rsidP="00653CFD">
      <w:pPr>
        <w:autoSpaceDE w:val="0"/>
        <w:autoSpaceDN w:val="0"/>
        <w:adjustRightInd w:val="0"/>
        <w:spacing w:line="440" w:lineRule="exact"/>
        <w:ind w:firstLineChars="200" w:firstLine="480"/>
        <w:rPr>
          <w:rFonts w:asciiTheme="majorEastAsia" w:eastAsiaTheme="majorEastAsia" w:hAnsiTheme="majorEastAsia"/>
          <w:sz w:val="24"/>
        </w:rPr>
      </w:pPr>
      <w:r w:rsidRPr="00653CFD">
        <w:rPr>
          <w:rFonts w:asciiTheme="majorEastAsia" w:eastAsiaTheme="majorEastAsia" w:hAnsiTheme="majorEastAsia" w:hint="eastAsia"/>
          <w:sz w:val="24"/>
        </w:rPr>
        <w:t>甲方在合同签订后</w:t>
      </w:r>
      <w:r w:rsidR="00D37DB9">
        <w:rPr>
          <w:rFonts w:asciiTheme="majorEastAsia" w:eastAsiaTheme="majorEastAsia" w:hAnsiTheme="majorEastAsia" w:hint="eastAsia"/>
          <w:sz w:val="24"/>
        </w:rPr>
        <w:t>7</w:t>
      </w:r>
      <w:r w:rsidRPr="00653CFD">
        <w:rPr>
          <w:rFonts w:asciiTheme="majorEastAsia" w:eastAsiaTheme="majorEastAsia" w:hAnsiTheme="majorEastAsia" w:hint="eastAsia"/>
          <w:sz w:val="24"/>
        </w:rPr>
        <w:t>个工作日内，向乙方支付合同总价的</w:t>
      </w:r>
      <w:r w:rsidR="00D37DB9">
        <w:rPr>
          <w:rFonts w:asciiTheme="majorEastAsia" w:eastAsiaTheme="majorEastAsia" w:hAnsiTheme="majorEastAsia" w:hint="eastAsia"/>
          <w:sz w:val="24"/>
        </w:rPr>
        <w:t>40%的</w:t>
      </w:r>
      <w:r w:rsidRPr="00653CFD">
        <w:rPr>
          <w:rFonts w:asciiTheme="majorEastAsia" w:eastAsiaTheme="majorEastAsia" w:hAnsiTheme="majorEastAsia" w:hint="eastAsia"/>
          <w:sz w:val="24"/>
        </w:rPr>
        <w:t>款项</w:t>
      </w:r>
      <w:r w:rsidR="00D37DB9">
        <w:rPr>
          <w:rFonts w:asciiTheme="majorEastAsia" w:eastAsiaTheme="majorEastAsia" w:hAnsiTheme="majorEastAsia" w:hint="eastAsia"/>
          <w:sz w:val="24"/>
        </w:rPr>
        <w:t>，项目完成且经验收合格后，支付剩余款项</w:t>
      </w:r>
      <w:r w:rsidRPr="00653CFD">
        <w:rPr>
          <w:rFonts w:asciiTheme="majorEastAsia" w:eastAsiaTheme="majorEastAsia" w:hAnsiTheme="majorEastAsia" w:hint="eastAsia"/>
          <w:sz w:val="24"/>
        </w:rPr>
        <w:t>。</w:t>
      </w:r>
    </w:p>
    <w:p w:rsidR="00653CFD" w:rsidRPr="00662A95" w:rsidRDefault="00653CFD" w:rsidP="00514218">
      <w:pPr>
        <w:spacing w:beforeLines="50" w:line="440" w:lineRule="exact"/>
        <w:ind w:firstLineChars="200" w:firstLine="480"/>
        <w:rPr>
          <w:rFonts w:asciiTheme="majorEastAsia" w:eastAsiaTheme="majorEastAsia" w:hAnsiTheme="majorEastAsia"/>
          <w:color w:val="00B050"/>
        </w:rPr>
      </w:pPr>
      <w:r w:rsidRPr="00653CFD">
        <w:rPr>
          <w:rFonts w:asciiTheme="majorEastAsia" w:eastAsiaTheme="majorEastAsia" w:hAnsiTheme="majorEastAsia"/>
          <w:sz w:val="24"/>
        </w:rPr>
        <w:br w:type="column"/>
      </w:r>
    </w:p>
    <w:p w:rsidR="00306D4B" w:rsidRPr="00662A95" w:rsidRDefault="00306D4B" w:rsidP="00306D4B">
      <w:pPr>
        <w:pStyle w:val="a7"/>
        <w:spacing w:after="156" w:line="800" w:lineRule="exact"/>
        <w:ind w:firstLine="723"/>
        <w:jc w:val="center"/>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第四部分合同主要条款</w:t>
      </w:r>
    </w:p>
    <w:p w:rsidR="00306D4B" w:rsidRPr="00662A95" w:rsidRDefault="00306D4B" w:rsidP="00306D4B">
      <w:pPr>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1.合同</w:t>
      </w:r>
      <w:bookmarkStart w:id="7" w:name="OLE_LINK1"/>
      <w:r w:rsidRPr="00662A95">
        <w:rPr>
          <w:rFonts w:asciiTheme="majorEastAsia" w:eastAsiaTheme="majorEastAsia" w:hAnsiTheme="majorEastAsia" w:hint="eastAsia"/>
          <w:b/>
          <w:sz w:val="24"/>
        </w:rPr>
        <w:t>范围</w:t>
      </w:r>
      <w:bookmarkEnd w:id="7"/>
    </w:p>
    <w:p w:rsidR="00306D4B" w:rsidRPr="00662A95" w:rsidRDefault="00306D4B" w:rsidP="00306D4B">
      <w:pPr>
        <w:spacing w:line="440" w:lineRule="exact"/>
        <w:ind w:firstLineChars="200" w:firstLine="480"/>
        <w:jc w:val="left"/>
        <w:rPr>
          <w:rFonts w:asciiTheme="majorEastAsia" w:eastAsiaTheme="majorEastAsia" w:hAnsiTheme="majorEastAsia"/>
          <w:sz w:val="24"/>
        </w:rPr>
      </w:pPr>
      <w:r w:rsidRPr="00662A95">
        <w:rPr>
          <w:rFonts w:asciiTheme="majorEastAsia" w:eastAsiaTheme="majorEastAsia" w:hAnsiTheme="majorEastAsia" w:hint="eastAsia"/>
          <w:sz w:val="24"/>
        </w:rPr>
        <w:t>合同范围应与中标通知书、招标文件及被招标人接受的技术商务规范偏离表相一致。合同范围和双方的职责在“招标文件”明确。</w:t>
      </w:r>
    </w:p>
    <w:p w:rsidR="00306D4B" w:rsidRPr="00662A95" w:rsidRDefault="00306D4B" w:rsidP="00306D4B">
      <w:pPr>
        <w:pStyle w:val="a8"/>
        <w:spacing w:after="156" w:line="440" w:lineRule="exact"/>
        <w:rPr>
          <w:rFonts w:asciiTheme="majorEastAsia" w:eastAsiaTheme="majorEastAsia" w:hAnsiTheme="majorEastAsia"/>
          <w:b/>
          <w:sz w:val="24"/>
          <w:szCs w:val="24"/>
        </w:rPr>
      </w:pPr>
      <w:r w:rsidRPr="00662A95">
        <w:rPr>
          <w:rFonts w:asciiTheme="majorEastAsia" w:eastAsiaTheme="majorEastAsia" w:hAnsiTheme="majorEastAsia" w:hint="eastAsia"/>
          <w:b/>
          <w:sz w:val="24"/>
          <w:szCs w:val="24"/>
        </w:rPr>
        <w:t>2.合同的签订</w:t>
      </w:r>
    </w:p>
    <w:p w:rsidR="00306D4B" w:rsidRPr="00662A95" w:rsidRDefault="00306D4B" w:rsidP="00306D4B">
      <w:pPr>
        <w:snapToGrid w:val="0"/>
        <w:spacing w:line="440" w:lineRule="exact"/>
        <w:jc w:val="left"/>
        <w:rPr>
          <w:rFonts w:asciiTheme="majorEastAsia" w:eastAsiaTheme="majorEastAsia" w:hAnsiTheme="majorEastAsia"/>
          <w:sz w:val="24"/>
        </w:rPr>
      </w:pPr>
      <w:r w:rsidRPr="00653CFD">
        <w:rPr>
          <w:rFonts w:asciiTheme="majorEastAsia" w:eastAsiaTheme="majorEastAsia" w:hAnsiTheme="majorEastAsia" w:hint="eastAsia"/>
          <w:sz w:val="24"/>
        </w:rPr>
        <w:t>2.1中标人须在中标通知书发出30日内按招标文件和中标供应商投标文件的约定，凭中标通知书和采购人在约定的时间、地点，由法定代表人或授权委托人与采购人签订书面合同。</w:t>
      </w:r>
      <w:r w:rsidR="00BE61C4" w:rsidRPr="00653CFD">
        <w:rPr>
          <w:rFonts w:asciiTheme="majorEastAsia" w:eastAsiaTheme="majorEastAsia" w:hAnsiTheme="majorEastAsia" w:hint="eastAsia"/>
          <w:sz w:val="24"/>
        </w:rPr>
        <w:t>保密协议作为合同的附件。</w:t>
      </w:r>
    </w:p>
    <w:p w:rsidR="00306D4B" w:rsidRPr="00662A95" w:rsidRDefault="00306D4B" w:rsidP="00306D4B">
      <w:pPr>
        <w:pStyle w:val="22"/>
        <w:widowControl w:val="0"/>
        <w:tabs>
          <w:tab w:val="clear" w:pos="1697"/>
        </w:tabs>
        <w:spacing w:afterLines="0" w:line="440" w:lineRule="exact"/>
        <w:ind w:left="0" w:firstLine="0"/>
        <w:rPr>
          <w:rFonts w:asciiTheme="majorEastAsia" w:eastAsiaTheme="majorEastAsia" w:hAnsiTheme="majorEastAsia"/>
        </w:rPr>
      </w:pPr>
      <w:smartTag w:uri="urn:schemas-microsoft-com:office:smarttags" w:element="chsdate">
        <w:smartTagPr>
          <w:attr w:name="IsROCDate" w:val="False"/>
          <w:attr w:name="IsLunarDate" w:val="False"/>
          <w:attr w:name="Day" w:val="30"/>
          <w:attr w:name="Month" w:val="12"/>
          <w:attr w:name="Year" w:val="1899"/>
        </w:smartTagPr>
        <w:r w:rsidRPr="00662A95">
          <w:rPr>
            <w:rFonts w:asciiTheme="majorEastAsia" w:eastAsiaTheme="majorEastAsia" w:hAnsiTheme="majorEastAsia" w:hint="eastAsia"/>
          </w:rPr>
          <w:t>2.1.1</w:t>
        </w:r>
        <w:r w:rsidR="0092364D">
          <w:rPr>
            <w:rFonts w:asciiTheme="majorEastAsia" w:eastAsiaTheme="majorEastAsia" w:hAnsiTheme="majorEastAsia" w:hint="eastAsia"/>
          </w:rPr>
          <w:t>服务</w:t>
        </w:r>
      </w:smartTag>
      <w:r w:rsidRPr="00662A95">
        <w:rPr>
          <w:rFonts w:asciiTheme="majorEastAsia" w:eastAsiaTheme="majorEastAsia" w:hAnsiTheme="majorEastAsia" w:hint="eastAsia"/>
        </w:rPr>
        <w:t>地点：用户指定地点。</w:t>
      </w:r>
    </w:p>
    <w:p w:rsidR="00306D4B" w:rsidRPr="00662A95" w:rsidRDefault="00306D4B" w:rsidP="00306D4B">
      <w:pPr>
        <w:pStyle w:val="22"/>
        <w:widowControl w:val="0"/>
        <w:tabs>
          <w:tab w:val="clear" w:pos="1697"/>
        </w:tabs>
        <w:spacing w:afterLines="0" w:line="440" w:lineRule="exact"/>
        <w:ind w:left="0" w:firstLine="0"/>
        <w:rPr>
          <w:rFonts w:asciiTheme="majorEastAsia" w:eastAsiaTheme="majorEastAsia" w:hAnsiTheme="majorEastAsia"/>
        </w:rPr>
      </w:pPr>
      <w:smartTag w:uri="urn:schemas-microsoft-com:office:smarttags" w:element="chsdate">
        <w:smartTagPr>
          <w:attr w:name="IsROCDate" w:val="False"/>
          <w:attr w:name="IsLunarDate" w:val="False"/>
          <w:attr w:name="Day" w:val="30"/>
          <w:attr w:name="Month" w:val="12"/>
          <w:attr w:name="Year" w:val="1899"/>
        </w:smartTagPr>
        <w:r w:rsidRPr="00662A95">
          <w:rPr>
            <w:rFonts w:asciiTheme="majorEastAsia" w:eastAsiaTheme="majorEastAsia" w:hAnsiTheme="majorEastAsia" w:hint="eastAsia"/>
            <w:szCs w:val="24"/>
          </w:rPr>
          <w:t>2.1.2</w:t>
        </w:r>
        <w:r w:rsidR="0092364D">
          <w:rPr>
            <w:rFonts w:asciiTheme="majorEastAsia" w:eastAsiaTheme="majorEastAsia" w:hAnsiTheme="majorEastAsia" w:hint="eastAsia"/>
          </w:rPr>
          <w:t>服务</w:t>
        </w:r>
      </w:smartTag>
      <w:r w:rsidRPr="00662A95">
        <w:rPr>
          <w:rFonts w:asciiTheme="majorEastAsia" w:eastAsiaTheme="majorEastAsia" w:hAnsiTheme="majorEastAsia" w:hint="eastAsia"/>
        </w:rPr>
        <w:t>期：</w:t>
      </w:r>
      <w:r w:rsidR="001B5B0D" w:rsidRPr="00662A95">
        <w:rPr>
          <w:rFonts w:asciiTheme="majorEastAsia" w:eastAsiaTheme="majorEastAsia" w:hAnsiTheme="majorEastAsia" w:hint="eastAsia"/>
        </w:rPr>
        <w:t>按标项内具体要求执行</w:t>
      </w:r>
      <w:r w:rsidRPr="00662A95">
        <w:rPr>
          <w:rFonts w:asciiTheme="majorEastAsia" w:eastAsiaTheme="majorEastAsia" w:hAnsiTheme="majorEastAsia" w:hint="eastAsia"/>
        </w:rPr>
        <w:t>。</w:t>
      </w:r>
    </w:p>
    <w:p w:rsidR="00A116CC" w:rsidRPr="001B5B0D" w:rsidRDefault="00306D4B" w:rsidP="001B5B0D">
      <w:pPr>
        <w:pStyle w:val="22"/>
        <w:widowControl w:val="0"/>
        <w:tabs>
          <w:tab w:val="clear" w:pos="1697"/>
        </w:tabs>
        <w:spacing w:afterLines="0" w:line="440" w:lineRule="exact"/>
        <w:ind w:left="0" w:firstLine="0"/>
        <w:rPr>
          <w:rFonts w:asciiTheme="majorEastAsia" w:eastAsiaTheme="majorEastAsia" w:hAnsiTheme="majorEastAsia"/>
          <w:szCs w:val="24"/>
        </w:rPr>
      </w:pPr>
      <w:r w:rsidRPr="001B5B0D">
        <w:rPr>
          <w:rFonts w:asciiTheme="majorEastAsia" w:eastAsiaTheme="majorEastAsia" w:hAnsiTheme="majorEastAsia" w:hint="eastAsia"/>
          <w:szCs w:val="24"/>
        </w:rPr>
        <w:t>3.付款</w:t>
      </w:r>
      <w:r w:rsidR="001B5B0D">
        <w:rPr>
          <w:rFonts w:asciiTheme="majorEastAsia" w:eastAsiaTheme="majorEastAsia" w:hAnsiTheme="majorEastAsia" w:hint="eastAsia"/>
          <w:szCs w:val="24"/>
        </w:rPr>
        <w:t>方式</w:t>
      </w:r>
      <w:r w:rsidR="001B5B0D" w:rsidRPr="001B5B0D">
        <w:rPr>
          <w:rFonts w:asciiTheme="majorEastAsia" w:eastAsiaTheme="majorEastAsia" w:hAnsiTheme="majorEastAsia" w:hint="eastAsia"/>
          <w:szCs w:val="24"/>
        </w:rPr>
        <w:t>：按标项内具体要求执行</w:t>
      </w:r>
      <w:r w:rsidRPr="001B5B0D">
        <w:rPr>
          <w:rFonts w:asciiTheme="majorEastAsia" w:eastAsiaTheme="majorEastAsia" w:hAnsiTheme="majorEastAsia" w:hint="eastAsia"/>
          <w:szCs w:val="24"/>
        </w:rPr>
        <w:t>式：</w:t>
      </w:r>
    </w:p>
    <w:p w:rsidR="00306D4B" w:rsidRPr="00662A95" w:rsidRDefault="00306D4B" w:rsidP="00AF794C">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4.合同修改</w:t>
      </w:r>
    </w:p>
    <w:p w:rsidR="003E3337" w:rsidRPr="00662A95" w:rsidRDefault="00306D4B" w:rsidP="003E3337">
      <w:pPr>
        <w:pStyle w:val="22"/>
        <w:widowControl w:val="0"/>
        <w:tabs>
          <w:tab w:val="clear" w:pos="1697"/>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4.2除非招标人对产品的品牌、型号规</w:t>
      </w:r>
      <w:r w:rsidR="003E3337" w:rsidRPr="00662A95">
        <w:rPr>
          <w:rFonts w:asciiTheme="majorEastAsia" w:eastAsiaTheme="majorEastAsia" w:hAnsiTheme="majorEastAsia" w:hint="eastAsia"/>
          <w:szCs w:val="24"/>
        </w:rPr>
        <w:t>4.1双方的任何一方对合同内容提出修改，均应以书面形式通知对方，并达成由双方签署的合同修改书，须报政府采购管理部门批准。</w:t>
      </w:r>
    </w:p>
    <w:p w:rsidR="00306D4B" w:rsidRPr="00662A95" w:rsidRDefault="00306D4B" w:rsidP="00306D4B">
      <w:pPr>
        <w:pStyle w:val="22"/>
        <w:widowControl w:val="0"/>
        <w:tabs>
          <w:tab w:val="clear" w:pos="1697"/>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格和涉及价格因素的技术参数提出修改，中标人不得对合同价格提出修改要求。</w:t>
      </w:r>
    </w:p>
    <w:p w:rsidR="00306D4B" w:rsidRPr="00662A95" w:rsidRDefault="00306D4B" w:rsidP="00306D4B">
      <w:pPr>
        <w:snapToGrid w:val="0"/>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5. 质量标准和验收</w:t>
      </w:r>
    </w:p>
    <w:p w:rsidR="003E3337" w:rsidRPr="00662A95" w:rsidRDefault="00306D4B" w:rsidP="003E3337">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5.1中标人提供的产品及服务必须是</w:t>
      </w:r>
    </w:p>
    <w:p w:rsidR="003E3337" w:rsidRPr="00662A95" w:rsidRDefault="00306D4B" w:rsidP="003E3337">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术及验收</w:t>
      </w:r>
      <w:r w:rsidR="003E3337" w:rsidRPr="00662A95">
        <w:rPr>
          <w:rFonts w:asciiTheme="majorEastAsia" w:eastAsiaTheme="majorEastAsia" w:hAnsiTheme="majorEastAsia" w:hint="eastAsia"/>
          <w:sz w:val="24"/>
        </w:rPr>
        <w:t>经合法途径取得的。</w:t>
      </w:r>
    </w:p>
    <w:p w:rsidR="00306D4B" w:rsidRPr="00662A95" w:rsidRDefault="003E3337" w:rsidP="003E3337">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5.2中标人应按现行的国家或行业技</w:t>
      </w:r>
      <w:r w:rsidR="00306D4B" w:rsidRPr="00662A95">
        <w:rPr>
          <w:rFonts w:asciiTheme="majorEastAsia" w:eastAsiaTheme="majorEastAsia" w:hAnsiTheme="majorEastAsia" w:hint="eastAsia"/>
          <w:sz w:val="24"/>
        </w:rPr>
        <w:t>标准和招标文件的规定提供工程、货物或服务，因中标人提供的工程、货物或服务达不到约定的质量标准，中标人承担违约责任。</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5.3验收由使用单位按规定组织相关人员或专家进行。</w:t>
      </w:r>
    </w:p>
    <w:p w:rsidR="00306D4B" w:rsidRPr="00662A95" w:rsidRDefault="00306D4B" w:rsidP="00306D4B">
      <w:pPr>
        <w:spacing w:line="440" w:lineRule="exact"/>
        <w:ind w:hanging="2"/>
        <w:jc w:val="left"/>
        <w:rPr>
          <w:rFonts w:asciiTheme="majorEastAsia" w:eastAsiaTheme="majorEastAsia" w:hAnsiTheme="majorEastAsia"/>
          <w:sz w:val="24"/>
        </w:rPr>
      </w:pPr>
      <w:r w:rsidRPr="00662A95">
        <w:rPr>
          <w:rFonts w:asciiTheme="majorEastAsia" w:eastAsiaTheme="majorEastAsia" w:hAnsiTheme="majorEastAsia" w:hint="eastAsia"/>
          <w:sz w:val="24"/>
        </w:rPr>
        <w:t>5.4双方对工程、货物或服务的质量有争议的，由双方同意的专业检测机构鉴定，所需费及因此造成的损失由责任方承担，双方均有责任的，双方根据其责任分别承担。</w:t>
      </w:r>
    </w:p>
    <w:p w:rsidR="00306D4B" w:rsidRPr="00662A95" w:rsidRDefault="00306D4B" w:rsidP="00306D4B">
      <w:pPr>
        <w:spacing w:line="440" w:lineRule="exact"/>
        <w:ind w:hanging="2"/>
        <w:jc w:val="left"/>
        <w:rPr>
          <w:rFonts w:asciiTheme="majorEastAsia" w:eastAsiaTheme="majorEastAsia" w:hAnsiTheme="majorEastAsia"/>
          <w:b/>
          <w:sz w:val="24"/>
        </w:rPr>
      </w:pPr>
      <w:r w:rsidRPr="00662A95">
        <w:rPr>
          <w:rFonts w:asciiTheme="majorEastAsia" w:eastAsiaTheme="majorEastAsia" w:hAnsiTheme="majorEastAsia" w:hint="eastAsia"/>
          <w:b/>
          <w:sz w:val="24"/>
        </w:rPr>
        <w:t>6.违约责任</w:t>
      </w:r>
    </w:p>
    <w:p w:rsidR="00306D4B" w:rsidRPr="00662A95" w:rsidRDefault="00306D4B" w:rsidP="00306D4B">
      <w:pPr>
        <w:pStyle w:val="30"/>
        <w:widowControl w:val="0"/>
        <w:tabs>
          <w:tab w:val="clear" w:pos="482"/>
          <w:tab w:val="num" w:pos="1540"/>
        </w:tabs>
        <w:spacing w:afterLines="0" w:line="440" w:lineRule="exact"/>
        <w:ind w:leftChars="-1" w:left="-2" w:firstLine="0"/>
        <w:rPr>
          <w:rFonts w:asciiTheme="majorEastAsia" w:eastAsiaTheme="majorEastAsia" w:hAnsiTheme="majorEastAsia"/>
          <w:szCs w:val="24"/>
        </w:rPr>
      </w:pPr>
      <w:r w:rsidRPr="00662A95">
        <w:rPr>
          <w:rFonts w:asciiTheme="majorEastAsia" w:eastAsiaTheme="majorEastAsia" w:hAnsiTheme="majorEastAsia" w:hint="eastAsia"/>
          <w:szCs w:val="24"/>
        </w:rPr>
        <w:t>6.1提供的货物和服务质量必须达到合格，凡安装调试、设备试运转过程中发现的设备质量问题，中标人必须无偿返工直至符合质量要求，承担返工所发生的一切费用和招标人的直接经济损失。</w:t>
      </w:r>
    </w:p>
    <w:p w:rsidR="00306D4B" w:rsidRPr="00662A95" w:rsidRDefault="00306D4B" w:rsidP="00306D4B">
      <w:pPr>
        <w:pStyle w:val="30"/>
        <w:widowControl w:val="0"/>
        <w:tabs>
          <w:tab w:val="clear" w:pos="482"/>
          <w:tab w:val="num" w:pos="1540"/>
        </w:tabs>
        <w:spacing w:afterLines="0" w:line="440" w:lineRule="exact"/>
        <w:ind w:leftChars="-1" w:left="-2" w:firstLine="0"/>
        <w:rPr>
          <w:rFonts w:asciiTheme="majorEastAsia" w:eastAsiaTheme="majorEastAsia" w:hAnsiTheme="majorEastAsia"/>
          <w:szCs w:val="24"/>
        </w:rPr>
      </w:pPr>
      <w:r w:rsidRPr="00662A95">
        <w:rPr>
          <w:rFonts w:asciiTheme="majorEastAsia" w:eastAsiaTheme="majorEastAsia" w:hAnsiTheme="majorEastAsia" w:hint="eastAsia"/>
          <w:szCs w:val="24"/>
        </w:rPr>
        <w:t>6.2由于招标人保管不善或使用不当造成设备短缺、故障或损坏，中标人协助招标人</w:t>
      </w:r>
      <w:r w:rsidRPr="00662A95">
        <w:rPr>
          <w:rFonts w:asciiTheme="majorEastAsia" w:eastAsiaTheme="majorEastAsia" w:hAnsiTheme="majorEastAsia" w:hint="eastAsia"/>
          <w:szCs w:val="24"/>
        </w:rPr>
        <w:lastRenderedPageBreak/>
        <w:t>及时给予补齐或修复。</w:t>
      </w:r>
    </w:p>
    <w:p w:rsidR="00306D4B" w:rsidRPr="00662A95" w:rsidRDefault="00306D4B" w:rsidP="00306D4B">
      <w:pPr>
        <w:pStyle w:val="22"/>
        <w:widowControl w:val="0"/>
        <w:tabs>
          <w:tab w:val="clear" w:pos="1697"/>
          <w:tab w:val="num" w:pos="1560"/>
        </w:tabs>
        <w:spacing w:afterLines="0" w:line="440" w:lineRule="exact"/>
        <w:ind w:leftChars="-1" w:left="-2" w:firstLine="0"/>
        <w:rPr>
          <w:rFonts w:asciiTheme="majorEastAsia" w:eastAsiaTheme="majorEastAsia" w:hAnsiTheme="majorEastAsia"/>
          <w:b/>
          <w:szCs w:val="24"/>
        </w:rPr>
      </w:pPr>
      <w:r w:rsidRPr="00662A95">
        <w:rPr>
          <w:rFonts w:asciiTheme="majorEastAsia" w:eastAsiaTheme="majorEastAsia" w:hAnsiTheme="majorEastAsia" w:hint="eastAsia"/>
          <w:b/>
          <w:szCs w:val="24"/>
        </w:rPr>
        <w:t>7．违约赔偿</w:t>
      </w:r>
    </w:p>
    <w:p w:rsidR="00306D4B" w:rsidRPr="00662A95" w:rsidRDefault="00306D4B" w:rsidP="00306D4B">
      <w:pPr>
        <w:spacing w:line="440" w:lineRule="exact"/>
        <w:rPr>
          <w:rFonts w:asciiTheme="majorEastAsia" w:eastAsiaTheme="majorEastAsia" w:hAnsiTheme="majorEastAsia"/>
          <w:sz w:val="24"/>
        </w:rPr>
      </w:pPr>
      <w:r w:rsidRPr="00662A95">
        <w:rPr>
          <w:rFonts w:asciiTheme="majorEastAsia" w:eastAsiaTheme="majorEastAsia" w:hAnsiTheme="majorEastAsia"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306D4B" w:rsidRPr="00662A95" w:rsidRDefault="00306D4B" w:rsidP="00306D4B">
      <w:pPr>
        <w:tabs>
          <w:tab w:val="left" w:pos="3870"/>
          <w:tab w:val="left" w:pos="4085"/>
        </w:tabs>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kern w:val="0"/>
          <w:sz w:val="24"/>
        </w:rPr>
        <w:t xml:space="preserve">7.2 </w:t>
      </w:r>
      <w:r w:rsidRPr="00662A95">
        <w:rPr>
          <w:rFonts w:asciiTheme="majorEastAsia" w:eastAsiaTheme="majorEastAsia" w:hAnsiTheme="majorEastAsia" w:hint="eastAsia"/>
          <w:sz w:val="24"/>
        </w:rPr>
        <w:t>中标人和采购人签订合同，按合同规定的供货时间供货并安装调试完毕。逾期每推迟一天，扣中标价0.1%的滞纳金给采购人。</w:t>
      </w:r>
    </w:p>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7.3招标人在规定时间无正当理由拒签合同者，以招标违约处理，并赔偿中标人由此造成的直接经济损失。</w:t>
      </w:r>
    </w:p>
    <w:p w:rsidR="00306D4B" w:rsidRPr="00662A95" w:rsidRDefault="00306D4B" w:rsidP="00306D4B">
      <w:pPr>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8.不可抗力</w:t>
      </w:r>
    </w:p>
    <w:p w:rsidR="00306D4B" w:rsidRPr="00662A95" w:rsidRDefault="00306D4B" w:rsidP="00306D4B">
      <w:pPr>
        <w:pStyle w:val="22"/>
        <w:widowControl w:val="0"/>
        <w:tabs>
          <w:tab w:val="clear" w:pos="1697"/>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306D4B" w:rsidRPr="00662A95" w:rsidRDefault="00306D4B" w:rsidP="00306D4B">
      <w:pPr>
        <w:pStyle w:val="22"/>
        <w:widowControl w:val="0"/>
        <w:tabs>
          <w:tab w:val="clear" w:pos="1697"/>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双方应通过友好协商在合理的时间内达成进一步履行合同的协议。</w:t>
      </w:r>
    </w:p>
    <w:p w:rsidR="00306D4B" w:rsidRPr="00662A95" w:rsidRDefault="00306D4B" w:rsidP="00306D4B">
      <w:pPr>
        <w:spacing w:line="440" w:lineRule="exact"/>
        <w:jc w:val="left"/>
        <w:rPr>
          <w:rFonts w:asciiTheme="majorEastAsia" w:eastAsiaTheme="majorEastAsia" w:hAnsiTheme="majorEastAsia"/>
          <w:b/>
          <w:sz w:val="24"/>
        </w:rPr>
      </w:pPr>
      <w:r w:rsidRPr="00662A95">
        <w:rPr>
          <w:rFonts w:asciiTheme="majorEastAsia" w:eastAsiaTheme="majorEastAsia" w:hAnsiTheme="majorEastAsia" w:hint="eastAsia"/>
          <w:b/>
          <w:sz w:val="24"/>
        </w:rPr>
        <w:t>9.解决合同纠纷的方式</w:t>
      </w:r>
    </w:p>
    <w:p w:rsidR="00306D4B" w:rsidRPr="00662A95" w:rsidRDefault="00306D4B" w:rsidP="00306D4B">
      <w:pPr>
        <w:pStyle w:val="22"/>
        <w:widowControl w:val="0"/>
        <w:tabs>
          <w:tab w:val="clear" w:pos="1697"/>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9.1凡有关本合同或与本合同中发生的争端，双方应通过友好协商，妥善解决。如通过协商仍不能解决时，可向当地的仲裁机构申请仲裁或人民法院起诉。</w:t>
      </w:r>
    </w:p>
    <w:p w:rsidR="00306D4B" w:rsidRPr="00662A95" w:rsidRDefault="00306D4B" w:rsidP="00306D4B">
      <w:pPr>
        <w:pStyle w:val="22"/>
        <w:widowControl w:val="0"/>
        <w:tabs>
          <w:tab w:val="clear" w:pos="1697"/>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9.2仲裁和诉讼费用除仲裁机构和人民法院另有裁决外，由败诉方承担。</w:t>
      </w:r>
    </w:p>
    <w:p w:rsidR="00306D4B" w:rsidRPr="00662A95" w:rsidRDefault="00306D4B" w:rsidP="00306D4B">
      <w:pPr>
        <w:pStyle w:val="22"/>
        <w:widowControl w:val="0"/>
        <w:tabs>
          <w:tab w:val="clear" w:pos="1697"/>
        </w:tabs>
        <w:spacing w:afterLines="0" w:line="440" w:lineRule="exact"/>
        <w:ind w:left="0" w:firstLine="0"/>
        <w:rPr>
          <w:rFonts w:asciiTheme="majorEastAsia" w:eastAsiaTheme="majorEastAsia" w:hAnsiTheme="majorEastAsia"/>
          <w:szCs w:val="24"/>
        </w:rPr>
      </w:pPr>
      <w:r w:rsidRPr="00662A95">
        <w:rPr>
          <w:rFonts w:asciiTheme="majorEastAsia" w:eastAsiaTheme="majorEastAsia" w:hAnsiTheme="majorEastAsia" w:hint="eastAsia"/>
          <w:szCs w:val="24"/>
        </w:rPr>
        <w:t>9.3在仲裁和诉讼期间，除正在进行裁定的部分外，本合同其他部分应继续执行。</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9.4合同应在双方签字盖章，采购人收到中标人提供的履约保证金后开始生效。</w:t>
      </w:r>
    </w:p>
    <w:p w:rsidR="00306D4B" w:rsidRPr="00662A95" w:rsidRDefault="00306D4B" w:rsidP="00306D4B">
      <w:pPr>
        <w:spacing w:line="440" w:lineRule="exact"/>
        <w:rPr>
          <w:rFonts w:asciiTheme="majorEastAsia" w:eastAsiaTheme="majorEastAsia" w:hAnsiTheme="majorEastAsia"/>
          <w:sz w:val="24"/>
        </w:rPr>
      </w:pPr>
      <w:r w:rsidRPr="00662A95">
        <w:rPr>
          <w:rFonts w:asciiTheme="majorEastAsia" w:eastAsiaTheme="majorEastAsia" w:hAnsiTheme="majorEastAsia" w:hint="eastAsia"/>
          <w:sz w:val="24"/>
        </w:rPr>
        <w:t>（注：在正式签约时，根据上述精神应拟就更为详尽的合同书）</w:t>
      </w:r>
    </w:p>
    <w:p w:rsidR="00B36411" w:rsidRPr="00662A95" w:rsidRDefault="00B36411" w:rsidP="00306D4B">
      <w:pPr>
        <w:spacing w:line="440" w:lineRule="exact"/>
        <w:rPr>
          <w:rFonts w:asciiTheme="majorEastAsia" w:eastAsiaTheme="majorEastAsia" w:hAnsiTheme="majorEastAsia"/>
          <w:sz w:val="24"/>
        </w:rPr>
      </w:pPr>
    </w:p>
    <w:p w:rsidR="00D457B4" w:rsidRPr="00662A95" w:rsidRDefault="00D457B4" w:rsidP="00306D4B">
      <w:pPr>
        <w:spacing w:line="440" w:lineRule="exact"/>
        <w:rPr>
          <w:rFonts w:asciiTheme="majorEastAsia" w:eastAsiaTheme="majorEastAsia" w:hAnsiTheme="majorEastAsia"/>
          <w:sz w:val="24"/>
        </w:rPr>
      </w:pPr>
    </w:p>
    <w:p w:rsidR="00D457B4" w:rsidRPr="00662A95" w:rsidRDefault="00D457B4" w:rsidP="00306D4B">
      <w:pPr>
        <w:spacing w:line="440" w:lineRule="exact"/>
        <w:rPr>
          <w:rFonts w:asciiTheme="majorEastAsia" w:eastAsiaTheme="majorEastAsia" w:hAnsiTheme="majorEastAsia"/>
          <w:sz w:val="24"/>
        </w:rPr>
      </w:pPr>
    </w:p>
    <w:p w:rsidR="00A86813" w:rsidRPr="00662A95" w:rsidRDefault="00A86813" w:rsidP="00306D4B">
      <w:pPr>
        <w:spacing w:line="440" w:lineRule="exact"/>
        <w:rPr>
          <w:rFonts w:asciiTheme="majorEastAsia" w:eastAsiaTheme="majorEastAsia" w:hAnsiTheme="majorEastAsia"/>
          <w:sz w:val="24"/>
        </w:rPr>
      </w:pPr>
    </w:p>
    <w:p w:rsidR="00A86813" w:rsidRPr="00662A95" w:rsidRDefault="00A86813" w:rsidP="00306D4B">
      <w:pPr>
        <w:spacing w:line="440" w:lineRule="exact"/>
        <w:rPr>
          <w:rFonts w:asciiTheme="majorEastAsia" w:eastAsiaTheme="majorEastAsia" w:hAnsiTheme="majorEastAsia"/>
          <w:sz w:val="24"/>
        </w:rPr>
      </w:pPr>
    </w:p>
    <w:p w:rsidR="00D457B4" w:rsidRDefault="00D457B4" w:rsidP="00306D4B">
      <w:pPr>
        <w:spacing w:line="440" w:lineRule="exact"/>
        <w:rPr>
          <w:rFonts w:asciiTheme="majorEastAsia" w:eastAsiaTheme="majorEastAsia" w:hAnsiTheme="majorEastAsia"/>
          <w:sz w:val="24"/>
        </w:rPr>
      </w:pPr>
    </w:p>
    <w:p w:rsidR="00653CFD" w:rsidRPr="00662A95" w:rsidRDefault="00653CFD" w:rsidP="00306D4B">
      <w:pPr>
        <w:spacing w:line="440" w:lineRule="exact"/>
        <w:rPr>
          <w:rFonts w:asciiTheme="majorEastAsia" w:eastAsiaTheme="majorEastAsia" w:hAnsiTheme="majorEastAsia"/>
          <w:sz w:val="24"/>
        </w:rPr>
      </w:pPr>
    </w:p>
    <w:p w:rsidR="00306D4B" w:rsidRPr="00662A95" w:rsidRDefault="00306D4B" w:rsidP="00306D4B">
      <w:pPr>
        <w:pStyle w:val="a7"/>
        <w:spacing w:after="156" w:line="800" w:lineRule="exact"/>
        <w:ind w:firstLine="723"/>
        <w:jc w:val="center"/>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lastRenderedPageBreak/>
        <w:t>第五部分评标办法及标准</w:t>
      </w:r>
    </w:p>
    <w:p w:rsidR="00306D4B" w:rsidRPr="00FC2373" w:rsidRDefault="00306D4B" w:rsidP="00306D4B">
      <w:pPr>
        <w:spacing w:line="440" w:lineRule="exact"/>
        <w:jc w:val="left"/>
        <w:rPr>
          <w:rFonts w:asciiTheme="majorEastAsia" w:eastAsiaTheme="majorEastAsia" w:hAnsiTheme="majorEastAsia"/>
          <w:b/>
          <w:sz w:val="24"/>
        </w:rPr>
      </w:pPr>
      <w:r w:rsidRPr="00FC2373">
        <w:rPr>
          <w:rFonts w:asciiTheme="majorEastAsia" w:eastAsiaTheme="majorEastAsia" w:hAnsiTheme="majorEastAsia" w:hint="eastAsia"/>
          <w:b/>
          <w:sz w:val="24"/>
        </w:rPr>
        <w:t>1、评分方法：</w:t>
      </w:r>
    </w:p>
    <w:p w:rsidR="00306D4B" w:rsidRPr="00FC2373" w:rsidRDefault="00306D4B" w:rsidP="009E7D7C">
      <w:pPr>
        <w:spacing w:line="440" w:lineRule="exact"/>
        <w:ind w:firstLineChars="200" w:firstLine="480"/>
        <w:jc w:val="left"/>
        <w:rPr>
          <w:rFonts w:asciiTheme="majorEastAsia" w:eastAsiaTheme="majorEastAsia" w:hAnsiTheme="majorEastAsia"/>
          <w:b/>
          <w:sz w:val="24"/>
        </w:rPr>
      </w:pPr>
      <w:r w:rsidRPr="00FC2373">
        <w:rPr>
          <w:rFonts w:asciiTheme="majorEastAsia" w:eastAsiaTheme="majorEastAsia" w:hAnsiTheme="majorEastAsia" w:hint="eastAsia"/>
          <w:sz w:val="24"/>
        </w:rPr>
        <w:t>本次评标采用综合评分法，即在最大限度满足招标文件实质性要求前提下，由评标委员会对各投标人报价、投标设备技术参数与功能配置、品牌、市场占有率、售后服务承诺等方面进行综合评审。经各评委独立打分，按总得分从高到低顺序推荐确定中标候选人。</w:t>
      </w:r>
    </w:p>
    <w:p w:rsidR="00306D4B" w:rsidRPr="00FC2373" w:rsidRDefault="00306D4B" w:rsidP="009E7D7C">
      <w:pPr>
        <w:spacing w:line="440" w:lineRule="exact"/>
        <w:rPr>
          <w:rFonts w:asciiTheme="majorEastAsia" w:eastAsiaTheme="majorEastAsia" w:hAnsiTheme="majorEastAsia"/>
          <w:sz w:val="24"/>
        </w:rPr>
      </w:pPr>
      <w:r w:rsidRPr="00FC2373">
        <w:rPr>
          <w:rFonts w:asciiTheme="majorEastAsia" w:eastAsiaTheme="majorEastAsia" w:hAnsiTheme="majorEastAsia" w:hint="eastAsia"/>
          <w:b/>
          <w:sz w:val="24"/>
        </w:rPr>
        <w:t>2.评分标准：</w:t>
      </w:r>
      <w:r w:rsidRPr="00FC2373">
        <w:rPr>
          <w:rFonts w:asciiTheme="majorEastAsia" w:eastAsiaTheme="majorEastAsia" w:hAnsiTheme="majorEastAsia" w:hint="eastAsia"/>
          <w:sz w:val="24"/>
        </w:rPr>
        <w:t>共100分，其中技术分</w:t>
      </w:r>
      <w:r w:rsidR="00FC2373">
        <w:rPr>
          <w:rFonts w:asciiTheme="majorEastAsia" w:eastAsiaTheme="majorEastAsia" w:hAnsiTheme="majorEastAsia" w:hint="eastAsia"/>
          <w:sz w:val="24"/>
        </w:rPr>
        <w:t>80</w:t>
      </w:r>
      <w:r w:rsidRPr="00FC2373">
        <w:rPr>
          <w:rFonts w:asciiTheme="majorEastAsia" w:eastAsiaTheme="majorEastAsia" w:hAnsiTheme="majorEastAsia" w:hint="eastAsia"/>
          <w:sz w:val="24"/>
        </w:rPr>
        <w:t>分，商务分</w:t>
      </w:r>
      <w:r w:rsidR="00FC2373">
        <w:rPr>
          <w:rFonts w:asciiTheme="majorEastAsia" w:eastAsiaTheme="majorEastAsia" w:hAnsiTheme="majorEastAsia" w:hint="eastAsia"/>
          <w:sz w:val="24"/>
        </w:rPr>
        <w:t>20</w:t>
      </w:r>
      <w:r w:rsidRPr="00FC2373">
        <w:rPr>
          <w:rFonts w:asciiTheme="majorEastAsia" w:eastAsiaTheme="majorEastAsia" w:hAnsiTheme="majorEastAsia" w:hint="eastAsia"/>
          <w:sz w:val="24"/>
        </w:rPr>
        <w:t>分。评分依下述所列为评标打分依据，分值如下（</w:t>
      </w:r>
      <w:r w:rsidR="009E7D7C" w:rsidRPr="00FC2373">
        <w:rPr>
          <w:rFonts w:asciiTheme="majorEastAsia" w:eastAsiaTheme="majorEastAsia" w:hAnsiTheme="majorEastAsia" w:hint="eastAsia"/>
          <w:sz w:val="24"/>
        </w:rPr>
        <w:t>本次评标评委由5人或5人以上单数组成，评分计算技术分时，平均值保留小数2位</w:t>
      </w:r>
      <w:r w:rsidRPr="00FC2373">
        <w:rPr>
          <w:rFonts w:asciiTheme="majorEastAsia" w:eastAsiaTheme="majorEastAsia" w:hAnsiTheme="majorEastAsia" w:hint="eastAsia"/>
          <w:sz w:val="24"/>
        </w:rPr>
        <w:t>）。</w:t>
      </w:r>
    </w:p>
    <w:p w:rsidR="00306D4B" w:rsidRPr="00FC2373" w:rsidRDefault="00306D4B" w:rsidP="009E7D7C">
      <w:pPr>
        <w:spacing w:line="440" w:lineRule="exact"/>
        <w:rPr>
          <w:rFonts w:asciiTheme="majorEastAsia" w:eastAsiaTheme="majorEastAsia" w:hAnsiTheme="majorEastAsia"/>
          <w:b/>
          <w:sz w:val="24"/>
        </w:rPr>
      </w:pPr>
      <w:r w:rsidRPr="00FC2373">
        <w:rPr>
          <w:rFonts w:asciiTheme="majorEastAsia" w:eastAsiaTheme="majorEastAsia" w:hAnsiTheme="majorEastAsia" w:hint="eastAsia"/>
          <w:b/>
          <w:sz w:val="24"/>
        </w:rPr>
        <w:t>2.1技术分（</w:t>
      </w:r>
      <w:r w:rsidR="00FC2373">
        <w:rPr>
          <w:rFonts w:asciiTheme="majorEastAsia" w:eastAsiaTheme="majorEastAsia" w:hAnsiTheme="majorEastAsia" w:hint="eastAsia"/>
          <w:b/>
          <w:sz w:val="24"/>
        </w:rPr>
        <w:t>80</w:t>
      </w:r>
      <w:r w:rsidRPr="00FC2373">
        <w:rPr>
          <w:rFonts w:asciiTheme="majorEastAsia" w:eastAsiaTheme="majorEastAsia" w:hAnsiTheme="majorEastAsia" w:hint="eastAsia"/>
          <w:b/>
          <w:sz w:val="24"/>
        </w:rPr>
        <w:t>分）</w:t>
      </w:r>
    </w:p>
    <w:p w:rsidR="00FC2373" w:rsidRPr="00FC2373" w:rsidRDefault="00FC2373" w:rsidP="00FC2373">
      <w:pPr>
        <w:spacing w:line="440" w:lineRule="exact"/>
        <w:rPr>
          <w:rFonts w:asciiTheme="majorEastAsia" w:eastAsiaTheme="majorEastAsia" w:hAnsiTheme="majorEastAsia"/>
          <w:b/>
          <w:sz w:val="24"/>
        </w:rPr>
      </w:pPr>
      <w:r w:rsidRPr="00FC2373">
        <w:rPr>
          <w:rFonts w:asciiTheme="majorEastAsia" w:eastAsiaTheme="majorEastAsia" w:hAnsiTheme="majorEastAsia" w:hint="eastAsia"/>
          <w:b/>
          <w:sz w:val="24"/>
        </w:rPr>
        <w:t>1.对标书的响应程度及标书完整性（10分）</w:t>
      </w:r>
    </w:p>
    <w:p w:rsidR="00FC2373" w:rsidRDefault="00FC2373" w:rsidP="00FC2373">
      <w:pPr>
        <w:spacing w:line="440" w:lineRule="exact"/>
        <w:ind w:firstLineChars="200" w:firstLine="520"/>
        <w:rPr>
          <w:rFonts w:hAnsi="宋体"/>
          <w:spacing w:val="10"/>
          <w:sz w:val="24"/>
        </w:rPr>
      </w:pPr>
      <w:r w:rsidRPr="00FC2373">
        <w:rPr>
          <w:rFonts w:hAnsi="宋体" w:hint="eastAsia"/>
          <w:spacing w:val="10"/>
          <w:sz w:val="24"/>
        </w:rPr>
        <w:t>根据标书的详细制作情况以及响应程度，包括技术规格要求中用户提出的实质性响应要求的响应程度，酌情给分（</w:t>
      </w:r>
      <w:r w:rsidRPr="00FC2373">
        <w:rPr>
          <w:rFonts w:hAnsi="宋体" w:hint="eastAsia"/>
          <w:spacing w:val="10"/>
          <w:sz w:val="24"/>
        </w:rPr>
        <w:t>1~10</w:t>
      </w:r>
      <w:r w:rsidRPr="00FC2373">
        <w:rPr>
          <w:rFonts w:hAnsi="宋体" w:hint="eastAsia"/>
          <w:spacing w:val="10"/>
          <w:sz w:val="24"/>
        </w:rPr>
        <w:t>分）。</w:t>
      </w:r>
    </w:p>
    <w:p w:rsidR="00FC2373" w:rsidRPr="00FC2373" w:rsidRDefault="00FC2373" w:rsidP="00FC2373">
      <w:pPr>
        <w:spacing w:line="440" w:lineRule="exact"/>
        <w:ind w:firstLineChars="200" w:firstLine="480"/>
        <w:rPr>
          <w:rFonts w:asciiTheme="majorEastAsia" w:eastAsiaTheme="majorEastAsia" w:hAnsiTheme="majorEastAsia"/>
          <w:sz w:val="24"/>
        </w:rPr>
      </w:pPr>
      <w:r w:rsidRPr="00FC2373">
        <w:rPr>
          <w:rFonts w:asciiTheme="majorEastAsia" w:eastAsiaTheme="majorEastAsia" w:hAnsiTheme="majorEastAsia" w:hint="eastAsia"/>
          <w:sz w:val="24"/>
        </w:rPr>
        <w:t>好得（8~10分），较好得（5~7分），一般得（1~4分）。</w:t>
      </w:r>
    </w:p>
    <w:p w:rsidR="00FC2373" w:rsidRPr="00FC2373" w:rsidRDefault="00FC2373" w:rsidP="00FC2373">
      <w:pPr>
        <w:spacing w:line="440" w:lineRule="exact"/>
        <w:rPr>
          <w:rFonts w:asciiTheme="majorEastAsia" w:eastAsiaTheme="majorEastAsia" w:hAnsiTheme="majorEastAsia"/>
          <w:b/>
          <w:sz w:val="24"/>
        </w:rPr>
      </w:pPr>
      <w:r>
        <w:rPr>
          <w:rFonts w:asciiTheme="majorEastAsia" w:eastAsiaTheme="majorEastAsia" w:hAnsiTheme="majorEastAsia" w:hint="eastAsia"/>
          <w:b/>
          <w:sz w:val="24"/>
        </w:rPr>
        <w:t>2.</w:t>
      </w:r>
      <w:r w:rsidRPr="00FC2373">
        <w:rPr>
          <w:rFonts w:asciiTheme="majorEastAsia" w:eastAsiaTheme="majorEastAsia" w:hAnsiTheme="majorEastAsia" w:hint="eastAsia"/>
          <w:b/>
          <w:sz w:val="24"/>
        </w:rPr>
        <w:t>服务方案（30分）</w:t>
      </w:r>
    </w:p>
    <w:p w:rsidR="00FC2373" w:rsidRPr="00FC2373" w:rsidRDefault="00FC2373" w:rsidP="00FC2373">
      <w:pPr>
        <w:spacing w:line="44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Pr="00FC2373">
        <w:rPr>
          <w:rFonts w:asciiTheme="majorEastAsia" w:eastAsiaTheme="majorEastAsia" w:hAnsiTheme="majorEastAsia" w:hint="eastAsia"/>
          <w:sz w:val="24"/>
        </w:rPr>
        <w:t>针对本项目服务的计划合理性和可行性（1~15分）；好得（</w:t>
      </w:r>
      <w:r>
        <w:rPr>
          <w:rFonts w:asciiTheme="majorEastAsia" w:eastAsiaTheme="majorEastAsia" w:hAnsiTheme="majorEastAsia" w:hint="eastAsia"/>
          <w:sz w:val="24"/>
        </w:rPr>
        <w:t>12</w:t>
      </w:r>
      <w:r w:rsidRPr="00FC2373">
        <w:rPr>
          <w:rFonts w:asciiTheme="majorEastAsia" w:eastAsiaTheme="majorEastAsia" w:hAnsiTheme="majorEastAsia" w:hint="eastAsia"/>
          <w:sz w:val="24"/>
        </w:rPr>
        <w:t>~1</w:t>
      </w:r>
      <w:r>
        <w:rPr>
          <w:rFonts w:asciiTheme="majorEastAsia" w:eastAsiaTheme="majorEastAsia" w:hAnsiTheme="majorEastAsia" w:hint="eastAsia"/>
          <w:sz w:val="24"/>
        </w:rPr>
        <w:t>5</w:t>
      </w:r>
      <w:r w:rsidRPr="00FC2373">
        <w:rPr>
          <w:rFonts w:asciiTheme="majorEastAsia" w:eastAsiaTheme="majorEastAsia" w:hAnsiTheme="majorEastAsia" w:hint="eastAsia"/>
          <w:sz w:val="24"/>
        </w:rPr>
        <w:t>分），较好得（</w:t>
      </w:r>
      <w:r>
        <w:rPr>
          <w:rFonts w:asciiTheme="majorEastAsia" w:eastAsiaTheme="majorEastAsia" w:hAnsiTheme="majorEastAsia" w:hint="eastAsia"/>
          <w:sz w:val="24"/>
        </w:rPr>
        <w:t>11</w:t>
      </w:r>
      <w:r w:rsidRPr="00FC2373">
        <w:rPr>
          <w:rFonts w:asciiTheme="majorEastAsia" w:eastAsiaTheme="majorEastAsia" w:hAnsiTheme="majorEastAsia" w:hint="eastAsia"/>
          <w:sz w:val="24"/>
        </w:rPr>
        <w:t>~7分），一般得（1~</w:t>
      </w:r>
      <w:r>
        <w:rPr>
          <w:rFonts w:asciiTheme="majorEastAsia" w:eastAsiaTheme="majorEastAsia" w:hAnsiTheme="majorEastAsia" w:hint="eastAsia"/>
          <w:sz w:val="24"/>
        </w:rPr>
        <w:t>6</w:t>
      </w:r>
      <w:r w:rsidRPr="00FC2373">
        <w:rPr>
          <w:rFonts w:asciiTheme="majorEastAsia" w:eastAsiaTheme="majorEastAsia" w:hAnsiTheme="majorEastAsia" w:hint="eastAsia"/>
          <w:sz w:val="24"/>
        </w:rPr>
        <w:t>分）。</w:t>
      </w:r>
    </w:p>
    <w:p w:rsidR="00FC2373" w:rsidRPr="00FC2373" w:rsidRDefault="00FC2373" w:rsidP="00FC2373">
      <w:pPr>
        <w:spacing w:line="44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Pr="00FC2373">
        <w:rPr>
          <w:rFonts w:asciiTheme="majorEastAsia" w:eastAsiaTheme="majorEastAsia" w:hAnsiTheme="majorEastAsia" w:hint="eastAsia"/>
          <w:sz w:val="24"/>
        </w:rPr>
        <w:t>对现有系统提供具有针对性的服务方案，服务团队对现有系统的熟悉程度（1~15分）。好得（</w:t>
      </w:r>
      <w:r>
        <w:rPr>
          <w:rFonts w:asciiTheme="majorEastAsia" w:eastAsiaTheme="majorEastAsia" w:hAnsiTheme="majorEastAsia" w:hint="eastAsia"/>
          <w:sz w:val="24"/>
        </w:rPr>
        <w:t>12</w:t>
      </w:r>
      <w:r w:rsidRPr="00FC2373">
        <w:rPr>
          <w:rFonts w:asciiTheme="majorEastAsia" w:eastAsiaTheme="majorEastAsia" w:hAnsiTheme="majorEastAsia" w:hint="eastAsia"/>
          <w:sz w:val="24"/>
        </w:rPr>
        <w:t>~1</w:t>
      </w:r>
      <w:r>
        <w:rPr>
          <w:rFonts w:asciiTheme="majorEastAsia" w:eastAsiaTheme="majorEastAsia" w:hAnsiTheme="majorEastAsia" w:hint="eastAsia"/>
          <w:sz w:val="24"/>
        </w:rPr>
        <w:t>5</w:t>
      </w:r>
      <w:r w:rsidRPr="00FC2373">
        <w:rPr>
          <w:rFonts w:asciiTheme="majorEastAsia" w:eastAsiaTheme="majorEastAsia" w:hAnsiTheme="majorEastAsia" w:hint="eastAsia"/>
          <w:sz w:val="24"/>
        </w:rPr>
        <w:t>分），较好得（</w:t>
      </w:r>
      <w:r>
        <w:rPr>
          <w:rFonts w:asciiTheme="majorEastAsia" w:eastAsiaTheme="majorEastAsia" w:hAnsiTheme="majorEastAsia" w:hint="eastAsia"/>
          <w:sz w:val="24"/>
        </w:rPr>
        <w:t>11</w:t>
      </w:r>
      <w:r w:rsidRPr="00FC2373">
        <w:rPr>
          <w:rFonts w:asciiTheme="majorEastAsia" w:eastAsiaTheme="majorEastAsia" w:hAnsiTheme="majorEastAsia" w:hint="eastAsia"/>
          <w:sz w:val="24"/>
        </w:rPr>
        <w:t>~7分），一般得（1~</w:t>
      </w:r>
      <w:r>
        <w:rPr>
          <w:rFonts w:asciiTheme="majorEastAsia" w:eastAsiaTheme="majorEastAsia" w:hAnsiTheme="majorEastAsia" w:hint="eastAsia"/>
          <w:sz w:val="24"/>
        </w:rPr>
        <w:t>6</w:t>
      </w:r>
      <w:r w:rsidRPr="00FC2373">
        <w:rPr>
          <w:rFonts w:asciiTheme="majorEastAsia" w:eastAsiaTheme="majorEastAsia" w:hAnsiTheme="majorEastAsia" w:hint="eastAsia"/>
          <w:sz w:val="24"/>
        </w:rPr>
        <w:t>分）。</w:t>
      </w:r>
    </w:p>
    <w:p w:rsidR="00FC2373" w:rsidRPr="00FC2373" w:rsidRDefault="00FC2373" w:rsidP="00FC2373">
      <w:pPr>
        <w:spacing w:line="440" w:lineRule="exact"/>
        <w:rPr>
          <w:rFonts w:asciiTheme="majorEastAsia" w:eastAsiaTheme="majorEastAsia" w:hAnsiTheme="majorEastAsia"/>
          <w:b/>
          <w:sz w:val="24"/>
        </w:rPr>
      </w:pPr>
      <w:r>
        <w:rPr>
          <w:rFonts w:asciiTheme="majorEastAsia" w:eastAsiaTheme="majorEastAsia" w:hAnsiTheme="majorEastAsia" w:hint="eastAsia"/>
          <w:b/>
          <w:sz w:val="24"/>
        </w:rPr>
        <w:t>3.</w:t>
      </w:r>
      <w:r w:rsidRPr="00FC2373">
        <w:rPr>
          <w:rFonts w:asciiTheme="majorEastAsia" w:eastAsiaTheme="majorEastAsia" w:hAnsiTheme="majorEastAsia" w:hint="eastAsia"/>
          <w:b/>
          <w:sz w:val="24"/>
        </w:rPr>
        <w:t>项目管理体系（25分）</w:t>
      </w:r>
    </w:p>
    <w:p w:rsidR="00FC2373" w:rsidRPr="00FC2373" w:rsidRDefault="00FC2373" w:rsidP="00FC2373">
      <w:pPr>
        <w:spacing w:line="440" w:lineRule="exact"/>
        <w:rPr>
          <w:rFonts w:asciiTheme="majorEastAsia" w:eastAsiaTheme="majorEastAsia" w:hAnsiTheme="majorEastAsia"/>
          <w:sz w:val="24"/>
        </w:rPr>
      </w:pPr>
      <w:r>
        <w:rPr>
          <w:rFonts w:asciiTheme="majorEastAsia" w:eastAsiaTheme="majorEastAsia" w:hAnsiTheme="majorEastAsia" w:hint="eastAsia"/>
          <w:sz w:val="24"/>
        </w:rPr>
        <w:t>（1）</w:t>
      </w:r>
      <w:r w:rsidRPr="00FC2373">
        <w:rPr>
          <w:rFonts w:asciiTheme="majorEastAsia" w:eastAsiaTheme="majorEastAsia" w:hAnsiTheme="majorEastAsia" w:hint="eastAsia"/>
          <w:sz w:val="24"/>
        </w:rPr>
        <w:t>服务的流程、保障及应急措施（10分）</w:t>
      </w:r>
    </w:p>
    <w:p w:rsidR="00FC2373" w:rsidRPr="00FC2373" w:rsidRDefault="00FC2373" w:rsidP="00FC2373">
      <w:pPr>
        <w:spacing w:line="440" w:lineRule="exact"/>
        <w:ind w:firstLineChars="200" w:firstLine="480"/>
        <w:rPr>
          <w:rFonts w:asciiTheme="majorEastAsia" w:eastAsiaTheme="majorEastAsia" w:hAnsiTheme="majorEastAsia"/>
          <w:sz w:val="24"/>
        </w:rPr>
      </w:pPr>
      <w:r w:rsidRPr="00FC2373">
        <w:rPr>
          <w:rFonts w:asciiTheme="majorEastAsia" w:eastAsiaTheme="majorEastAsia" w:hAnsiTheme="majorEastAsia" w:hint="eastAsia"/>
          <w:sz w:val="24"/>
        </w:rPr>
        <w:t>服务的流程、保障及应急措施好得（8~10分），较好得（5~7分），一般得（1~4分）。</w:t>
      </w:r>
    </w:p>
    <w:p w:rsidR="00FC2373" w:rsidRPr="00FC2373" w:rsidRDefault="00FC2373" w:rsidP="00FC2373">
      <w:pPr>
        <w:spacing w:line="440" w:lineRule="exact"/>
        <w:rPr>
          <w:rFonts w:asciiTheme="majorEastAsia" w:eastAsiaTheme="majorEastAsia" w:hAnsiTheme="majorEastAsia"/>
          <w:sz w:val="24"/>
        </w:rPr>
      </w:pPr>
      <w:r>
        <w:rPr>
          <w:rFonts w:asciiTheme="majorEastAsia" w:eastAsiaTheme="majorEastAsia" w:hAnsiTheme="majorEastAsia" w:hint="eastAsia"/>
          <w:sz w:val="24"/>
        </w:rPr>
        <w:t>（2）</w:t>
      </w:r>
      <w:r w:rsidRPr="00FC2373">
        <w:rPr>
          <w:rFonts w:asciiTheme="majorEastAsia" w:eastAsiaTheme="majorEastAsia" w:hAnsiTheme="majorEastAsia" w:hint="eastAsia"/>
          <w:sz w:val="24"/>
        </w:rPr>
        <w:t>针对此项目的技术人员配备（8分）</w:t>
      </w:r>
    </w:p>
    <w:p w:rsidR="00FC2373" w:rsidRPr="00FC2373" w:rsidRDefault="00FC2373" w:rsidP="00FC2373">
      <w:pPr>
        <w:spacing w:line="440" w:lineRule="exact"/>
        <w:ind w:firstLineChars="200" w:firstLine="480"/>
        <w:rPr>
          <w:rFonts w:asciiTheme="majorEastAsia" w:eastAsiaTheme="majorEastAsia" w:hAnsiTheme="majorEastAsia"/>
          <w:sz w:val="24"/>
        </w:rPr>
      </w:pPr>
      <w:r w:rsidRPr="00FC2373">
        <w:rPr>
          <w:rFonts w:asciiTheme="majorEastAsia" w:eastAsiaTheme="majorEastAsia" w:hAnsiTheme="majorEastAsia" w:hint="eastAsia"/>
          <w:sz w:val="24"/>
        </w:rPr>
        <w:t>对人员配备的充分合理性以及项目经理的资质及团队综合实力，酌情给分。好得（8~10分），较好得（5~7分），一般得（1~4分）。</w:t>
      </w:r>
    </w:p>
    <w:p w:rsidR="00FC2373" w:rsidRPr="00FC2373" w:rsidRDefault="00FC2373" w:rsidP="00FC2373">
      <w:pPr>
        <w:spacing w:line="440" w:lineRule="exact"/>
        <w:rPr>
          <w:rFonts w:asciiTheme="majorEastAsia" w:eastAsiaTheme="majorEastAsia" w:hAnsiTheme="majorEastAsia"/>
          <w:sz w:val="24"/>
        </w:rPr>
      </w:pPr>
      <w:r>
        <w:rPr>
          <w:rFonts w:asciiTheme="majorEastAsia" w:eastAsiaTheme="majorEastAsia" w:hAnsiTheme="majorEastAsia" w:hint="eastAsia"/>
          <w:sz w:val="24"/>
        </w:rPr>
        <w:t>（3）</w:t>
      </w:r>
      <w:r w:rsidRPr="00FC2373">
        <w:rPr>
          <w:rFonts w:asciiTheme="majorEastAsia" w:eastAsiaTheme="majorEastAsia" w:hAnsiTheme="majorEastAsia" w:hint="eastAsia"/>
          <w:sz w:val="24"/>
        </w:rPr>
        <w:t>留证结果具备司法证据效力并提供有效证明（7分）</w:t>
      </w:r>
      <w:r>
        <w:rPr>
          <w:rFonts w:asciiTheme="majorEastAsia" w:eastAsiaTheme="majorEastAsia" w:hAnsiTheme="majorEastAsia" w:hint="eastAsia"/>
          <w:sz w:val="24"/>
        </w:rPr>
        <w:t>。</w:t>
      </w:r>
    </w:p>
    <w:p w:rsidR="00FC2373" w:rsidRPr="00FC2373" w:rsidRDefault="00FC2373" w:rsidP="00FC2373">
      <w:pPr>
        <w:spacing w:line="440" w:lineRule="exact"/>
        <w:rPr>
          <w:rFonts w:asciiTheme="majorEastAsia" w:eastAsiaTheme="majorEastAsia" w:hAnsiTheme="majorEastAsia"/>
          <w:sz w:val="24"/>
        </w:rPr>
      </w:pPr>
      <w:r w:rsidRPr="00FC2373">
        <w:rPr>
          <w:rFonts w:asciiTheme="majorEastAsia" w:eastAsiaTheme="majorEastAsia" w:hAnsiTheme="majorEastAsia" w:hint="eastAsia"/>
          <w:sz w:val="24"/>
        </w:rPr>
        <w:t xml:space="preserve">        满足要求得7分，不满足不</w:t>
      </w:r>
      <w:r>
        <w:rPr>
          <w:rFonts w:asciiTheme="majorEastAsia" w:eastAsiaTheme="majorEastAsia" w:hAnsiTheme="majorEastAsia" w:hint="eastAsia"/>
          <w:sz w:val="24"/>
        </w:rPr>
        <w:t>得分。（提供相关证明文件）</w:t>
      </w:r>
    </w:p>
    <w:p w:rsidR="00FC2373" w:rsidRPr="00FC2373" w:rsidRDefault="00FC2373" w:rsidP="00FC2373">
      <w:pPr>
        <w:spacing w:line="440" w:lineRule="exact"/>
        <w:rPr>
          <w:rFonts w:asciiTheme="majorEastAsia" w:eastAsiaTheme="majorEastAsia" w:hAnsiTheme="majorEastAsia"/>
          <w:b/>
          <w:sz w:val="24"/>
        </w:rPr>
      </w:pPr>
      <w:r>
        <w:rPr>
          <w:rFonts w:asciiTheme="majorEastAsia" w:eastAsiaTheme="majorEastAsia" w:hAnsiTheme="majorEastAsia" w:hint="eastAsia"/>
          <w:b/>
          <w:sz w:val="24"/>
        </w:rPr>
        <w:t>4.</w:t>
      </w:r>
      <w:r w:rsidRPr="00FC2373">
        <w:rPr>
          <w:rFonts w:asciiTheme="majorEastAsia" w:eastAsiaTheme="majorEastAsia" w:hAnsiTheme="majorEastAsia" w:hint="eastAsia"/>
          <w:b/>
          <w:sz w:val="24"/>
        </w:rPr>
        <w:t>技术培训措施（5分）</w:t>
      </w:r>
    </w:p>
    <w:p w:rsidR="00FC2373" w:rsidRPr="00FC2373" w:rsidRDefault="00FC2373" w:rsidP="00FC2373">
      <w:pPr>
        <w:pStyle w:val="a7"/>
        <w:spacing w:line="450" w:lineRule="atLeast"/>
        <w:ind w:firstLineChars="200" w:firstLine="520"/>
        <w:rPr>
          <w:rFonts w:hAnsi="宋体"/>
          <w:b/>
          <w:spacing w:val="10"/>
          <w:sz w:val="24"/>
          <w:szCs w:val="24"/>
        </w:rPr>
      </w:pPr>
      <w:r w:rsidRPr="00FC2373">
        <w:rPr>
          <w:rFonts w:hAnsi="宋体" w:hint="eastAsia"/>
          <w:spacing w:val="10"/>
          <w:sz w:val="24"/>
          <w:szCs w:val="24"/>
        </w:rPr>
        <w:t>技术培训措施好得（5分），较好得（3~4分），一般得（1~2分）。</w:t>
      </w:r>
    </w:p>
    <w:p w:rsidR="00FC2373" w:rsidRPr="00FC2373" w:rsidRDefault="00FC2373" w:rsidP="00FC2373">
      <w:pPr>
        <w:spacing w:line="440" w:lineRule="exact"/>
        <w:rPr>
          <w:rFonts w:asciiTheme="majorEastAsia" w:eastAsiaTheme="majorEastAsia" w:hAnsiTheme="majorEastAsia"/>
          <w:b/>
          <w:sz w:val="24"/>
        </w:rPr>
      </w:pPr>
      <w:r>
        <w:rPr>
          <w:rFonts w:asciiTheme="majorEastAsia" w:eastAsiaTheme="majorEastAsia" w:hAnsiTheme="majorEastAsia" w:hint="eastAsia"/>
          <w:b/>
          <w:sz w:val="24"/>
        </w:rPr>
        <w:lastRenderedPageBreak/>
        <w:t>5.</w:t>
      </w:r>
      <w:r w:rsidRPr="00FC2373">
        <w:rPr>
          <w:rFonts w:asciiTheme="majorEastAsia" w:eastAsiaTheme="majorEastAsia" w:hAnsiTheme="majorEastAsia" w:hint="eastAsia"/>
          <w:b/>
          <w:sz w:val="24"/>
        </w:rPr>
        <w:t>类似项目业绩及经验（5分）</w:t>
      </w:r>
    </w:p>
    <w:p w:rsidR="00FC2373" w:rsidRPr="00FC2373" w:rsidRDefault="00FC2373" w:rsidP="00FC2373">
      <w:pPr>
        <w:pStyle w:val="a7"/>
        <w:spacing w:line="450" w:lineRule="atLeast"/>
        <w:ind w:firstLineChars="200" w:firstLine="520"/>
        <w:rPr>
          <w:rFonts w:hAnsi="宋体"/>
          <w:spacing w:val="10"/>
          <w:sz w:val="24"/>
          <w:szCs w:val="24"/>
        </w:rPr>
      </w:pPr>
      <w:r w:rsidRPr="00FC2373">
        <w:rPr>
          <w:rFonts w:hAnsi="宋体"/>
          <w:spacing w:val="10"/>
          <w:sz w:val="24"/>
          <w:szCs w:val="24"/>
        </w:rPr>
        <w:t>具有类似</w:t>
      </w:r>
      <w:r w:rsidRPr="00FC2373">
        <w:rPr>
          <w:rFonts w:hAnsi="宋体" w:hint="eastAsia"/>
          <w:spacing w:val="10"/>
          <w:sz w:val="24"/>
          <w:szCs w:val="24"/>
        </w:rPr>
        <w:t>项目业绩（提供合同复印件并加盖公章），有一个得1分，最多得5分。</w:t>
      </w:r>
    </w:p>
    <w:p w:rsidR="00FC2373" w:rsidRPr="00FC2373" w:rsidRDefault="00FC2373" w:rsidP="00FC2373">
      <w:pPr>
        <w:spacing w:line="440" w:lineRule="exact"/>
        <w:rPr>
          <w:rFonts w:asciiTheme="majorEastAsia" w:eastAsiaTheme="majorEastAsia" w:hAnsiTheme="majorEastAsia"/>
          <w:b/>
          <w:sz w:val="24"/>
        </w:rPr>
      </w:pPr>
      <w:r>
        <w:rPr>
          <w:rFonts w:asciiTheme="majorEastAsia" w:eastAsiaTheme="majorEastAsia" w:hAnsiTheme="majorEastAsia" w:hint="eastAsia"/>
          <w:b/>
          <w:sz w:val="24"/>
        </w:rPr>
        <w:t>6.</w:t>
      </w:r>
      <w:r w:rsidRPr="00FC2373">
        <w:rPr>
          <w:rFonts w:asciiTheme="majorEastAsia" w:eastAsiaTheme="majorEastAsia" w:hAnsiTheme="majorEastAsia" w:hint="eastAsia"/>
          <w:b/>
          <w:sz w:val="24"/>
        </w:rPr>
        <w:t>企业综合实力（5分）</w:t>
      </w:r>
    </w:p>
    <w:p w:rsidR="00FC2373" w:rsidRPr="00FC2373" w:rsidRDefault="00FC2373" w:rsidP="00FC2373">
      <w:pPr>
        <w:pStyle w:val="a7"/>
        <w:spacing w:line="450" w:lineRule="atLeast"/>
        <w:ind w:leftChars="142" w:left="298"/>
        <w:rPr>
          <w:rFonts w:hAnsi="宋体"/>
          <w:spacing w:val="10"/>
          <w:sz w:val="24"/>
          <w:szCs w:val="24"/>
        </w:rPr>
      </w:pPr>
      <w:r w:rsidRPr="00FC2373">
        <w:rPr>
          <w:rFonts w:hAnsi="宋体" w:hint="eastAsia"/>
          <w:spacing w:val="10"/>
          <w:sz w:val="24"/>
          <w:szCs w:val="24"/>
        </w:rPr>
        <w:t>根据投标方的企业规模、信誉情况、履约能力、营运状况等综合实力进行评分。企业实力强（5分），较好（3~4分），一般（1~2分）。</w:t>
      </w:r>
    </w:p>
    <w:p w:rsidR="00306D4B" w:rsidRPr="00662A95" w:rsidRDefault="00306D4B" w:rsidP="009E7D7C">
      <w:pPr>
        <w:spacing w:line="440" w:lineRule="exact"/>
        <w:rPr>
          <w:rFonts w:asciiTheme="majorEastAsia" w:eastAsiaTheme="majorEastAsia" w:hAnsiTheme="majorEastAsia"/>
          <w:b/>
          <w:bCs/>
          <w:iCs/>
          <w:sz w:val="24"/>
        </w:rPr>
      </w:pPr>
      <w:r w:rsidRPr="00662A95">
        <w:rPr>
          <w:rFonts w:asciiTheme="majorEastAsia" w:eastAsiaTheme="majorEastAsia" w:hAnsiTheme="majorEastAsia" w:hint="eastAsia"/>
          <w:b/>
          <w:bCs/>
          <w:iCs/>
          <w:sz w:val="24"/>
        </w:rPr>
        <w:t>2.2商务分</w:t>
      </w:r>
      <w:r w:rsidR="006C1A5D">
        <w:rPr>
          <w:rFonts w:asciiTheme="majorEastAsia" w:eastAsiaTheme="majorEastAsia" w:hAnsiTheme="majorEastAsia" w:hint="eastAsia"/>
          <w:b/>
          <w:bCs/>
          <w:iCs/>
          <w:sz w:val="24"/>
        </w:rPr>
        <w:t>20</w:t>
      </w:r>
      <w:r w:rsidRPr="00662A95">
        <w:rPr>
          <w:rFonts w:asciiTheme="majorEastAsia" w:eastAsiaTheme="majorEastAsia" w:hAnsiTheme="majorEastAsia" w:hint="eastAsia"/>
          <w:b/>
          <w:bCs/>
          <w:iCs/>
          <w:sz w:val="24"/>
        </w:rPr>
        <w:t>分</w:t>
      </w:r>
    </w:p>
    <w:p w:rsidR="00306D4B" w:rsidRPr="00662A95" w:rsidRDefault="00306D4B" w:rsidP="009E7D7C">
      <w:pPr>
        <w:spacing w:line="440" w:lineRule="exact"/>
        <w:rPr>
          <w:rFonts w:asciiTheme="majorEastAsia" w:eastAsiaTheme="majorEastAsia" w:hAnsiTheme="majorEastAsia"/>
          <w:bCs/>
          <w:iCs/>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bCs/>
            <w:iCs/>
            <w:sz w:val="24"/>
          </w:rPr>
          <w:t>2.2.1</w:t>
        </w:r>
      </w:smartTag>
      <w:r w:rsidRPr="00662A95">
        <w:rPr>
          <w:rFonts w:asciiTheme="majorEastAsia" w:eastAsiaTheme="majorEastAsia" w:hAnsiTheme="majorEastAsia" w:hint="eastAsia"/>
          <w:bCs/>
          <w:iCs/>
          <w:sz w:val="24"/>
        </w:rPr>
        <w:t>评标基准价：即满足招标文件要求且投标价格最低的投标报价为评标基准价，其价格分为满分。</w:t>
      </w:r>
    </w:p>
    <w:p w:rsidR="00306D4B" w:rsidRPr="00662A95" w:rsidRDefault="00306D4B" w:rsidP="009E7D7C">
      <w:pPr>
        <w:spacing w:line="440" w:lineRule="exact"/>
        <w:rPr>
          <w:rFonts w:asciiTheme="majorEastAsia" w:eastAsiaTheme="majorEastAsia" w:hAnsiTheme="majorEastAsia"/>
          <w:bCs/>
          <w:iCs/>
          <w:sz w:val="24"/>
        </w:rPr>
      </w:pPr>
      <w:smartTag w:uri="urn:schemas-microsoft-com:office:smarttags" w:element="chsdate">
        <w:smartTagPr>
          <w:attr w:name="Year" w:val="1899"/>
          <w:attr w:name="Month" w:val="12"/>
          <w:attr w:name="Day" w:val="30"/>
          <w:attr w:name="IsLunarDate" w:val="False"/>
          <w:attr w:name="IsROCDate" w:val="False"/>
        </w:smartTagPr>
        <w:r w:rsidRPr="00662A95">
          <w:rPr>
            <w:rFonts w:asciiTheme="majorEastAsia" w:eastAsiaTheme="majorEastAsia" w:hAnsiTheme="majorEastAsia" w:hint="eastAsia"/>
            <w:bCs/>
            <w:iCs/>
            <w:sz w:val="24"/>
          </w:rPr>
          <w:t>2.2.2</w:t>
        </w:r>
      </w:smartTag>
      <w:r w:rsidRPr="00662A95">
        <w:rPr>
          <w:rFonts w:asciiTheme="majorEastAsia" w:eastAsiaTheme="majorEastAsia" w:hAnsiTheme="majorEastAsia" w:hint="eastAsia"/>
          <w:bCs/>
          <w:iCs/>
          <w:sz w:val="24"/>
        </w:rPr>
        <w:t>其他投标人的价格分统一按照下列公式计算：</w:t>
      </w:r>
    </w:p>
    <w:p w:rsidR="00306D4B" w:rsidRPr="00662A95" w:rsidRDefault="00306D4B" w:rsidP="009E7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heme="majorEastAsia" w:eastAsiaTheme="majorEastAsia" w:hAnsiTheme="majorEastAsia" w:cs="宋体"/>
          <w:kern w:val="0"/>
          <w:sz w:val="24"/>
        </w:rPr>
      </w:pPr>
      <w:r w:rsidRPr="00662A95">
        <w:rPr>
          <w:rFonts w:asciiTheme="majorEastAsia" w:eastAsiaTheme="majorEastAsia" w:hAnsiTheme="majorEastAsia" w:hint="eastAsia"/>
          <w:bCs/>
          <w:iCs/>
          <w:sz w:val="24"/>
        </w:rPr>
        <w:t>投标报价得分=(评标基准价／投标报价)×价格权值×100</w:t>
      </w:r>
    </w:p>
    <w:p w:rsidR="00306D4B" w:rsidRPr="00662A95" w:rsidRDefault="00306D4B" w:rsidP="009E7D7C">
      <w:pPr>
        <w:snapToGrid w:val="0"/>
        <w:spacing w:line="440" w:lineRule="exact"/>
        <w:rPr>
          <w:rFonts w:asciiTheme="majorEastAsia" w:eastAsiaTheme="majorEastAsia" w:hAnsiTheme="majorEastAsia"/>
          <w:b/>
          <w:sz w:val="24"/>
        </w:rPr>
      </w:pPr>
    </w:p>
    <w:p w:rsidR="00306D4B" w:rsidRPr="00662A95" w:rsidRDefault="00306D4B" w:rsidP="00306D4B">
      <w:pPr>
        <w:pStyle w:val="a9"/>
        <w:spacing w:line="800" w:lineRule="atLeast"/>
        <w:ind w:leftChars="0" w:left="0"/>
        <w:rPr>
          <w:rFonts w:asciiTheme="majorEastAsia" w:eastAsiaTheme="majorEastAsia" w:hAnsiTheme="majorEastAsia"/>
          <w:b/>
          <w:sz w:val="36"/>
          <w:szCs w:val="36"/>
        </w:rPr>
      </w:pPr>
    </w:p>
    <w:p w:rsidR="00E13551" w:rsidRPr="00662A95" w:rsidRDefault="00E13551" w:rsidP="00306D4B">
      <w:pPr>
        <w:pStyle w:val="a9"/>
        <w:spacing w:line="800" w:lineRule="atLeast"/>
        <w:ind w:leftChars="0" w:left="0"/>
        <w:jc w:val="center"/>
        <w:rPr>
          <w:rFonts w:asciiTheme="majorEastAsia" w:eastAsiaTheme="majorEastAsia" w:hAnsiTheme="majorEastAsia"/>
          <w:b/>
          <w:sz w:val="36"/>
          <w:szCs w:val="36"/>
        </w:rPr>
      </w:pPr>
    </w:p>
    <w:p w:rsidR="00306D4B" w:rsidRPr="00662A95" w:rsidRDefault="00306D4B" w:rsidP="00306D4B">
      <w:pPr>
        <w:pStyle w:val="a9"/>
        <w:spacing w:line="800" w:lineRule="atLeast"/>
        <w:ind w:leftChars="0" w:left="0"/>
        <w:jc w:val="center"/>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第六部分投标文件及其附件格式</w:t>
      </w:r>
      <w:bookmarkEnd w:id="3"/>
      <w:bookmarkEnd w:id="4"/>
      <w:bookmarkEnd w:id="5"/>
      <w:bookmarkEnd w:id="6"/>
    </w:p>
    <w:p w:rsidR="00306D4B" w:rsidRPr="00662A95" w:rsidRDefault="00306D4B" w:rsidP="00306D4B">
      <w:pPr>
        <w:rPr>
          <w:rFonts w:asciiTheme="majorEastAsia" w:eastAsiaTheme="majorEastAsia" w:hAnsiTheme="majorEastAsia"/>
          <w:b/>
          <w:sz w:val="24"/>
        </w:rPr>
      </w:pPr>
      <w:r w:rsidRPr="00662A95">
        <w:rPr>
          <w:rFonts w:asciiTheme="majorEastAsia" w:eastAsiaTheme="majorEastAsia" w:hAnsiTheme="majorEastAsia" w:hint="eastAsia"/>
          <w:b/>
          <w:sz w:val="24"/>
        </w:rPr>
        <w:t>附件1：投标函（格式）</w:t>
      </w:r>
    </w:p>
    <w:p w:rsidR="00306D4B" w:rsidRPr="00662A95" w:rsidRDefault="00306D4B" w:rsidP="00306D4B">
      <w:pPr>
        <w:pStyle w:val="ad"/>
        <w:spacing w:afterLines="0" w:line="440" w:lineRule="exact"/>
        <w:ind w:firstLineChars="0" w:firstLine="0"/>
        <w:rPr>
          <w:rFonts w:asciiTheme="majorEastAsia" w:eastAsiaTheme="majorEastAsia" w:hAnsiTheme="majorEastAsia"/>
          <w:szCs w:val="24"/>
        </w:rPr>
      </w:pPr>
    </w:p>
    <w:p w:rsidR="00306D4B" w:rsidRPr="00662A95" w:rsidRDefault="00306D4B" w:rsidP="00306D4B">
      <w:pPr>
        <w:pStyle w:val="ad"/>
        <w:spacing w:afterLines="0" w:line="440" w:lineRule="exact"/>
        <w:ind w:firstLineChars="0" w:firstLine="0"/>
        <w:rPr>
          <w:rFonts w:asciiTheme="majorEastAsia" w:eastAsiaTheme="majorEastAsia" w:hAnsiTheme="majorEastAsia"/>
          <w:szCs w:val="24"/>
        </w:rPr>
      </w:pPr>
      <w:r w:rsidRPr="00662A95">
        <w:rPr>
          <w:rFonts w:asciiTheme="majorEastAsia" w:eastAsiaTheme="majorEastAsia" w:hAnsiTheme="majorEastAsia" w:hint="eastAsia"/>
          <w:szCs w:val="24"/>
        </w:rPr>
        <w:t>致：</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根据贵方招标文件编号：）招标文件的要求，正式授权下述签字人（姓名、单位、职务）代表投标人（单位、地址）提交以下文件正本一份、副本</w:t>
      </w:r>
      <w:r w:rsidR="00071D25" w:rsidRPr="00662A95">
        <w:rPr>
          <w:rFonts w:asciiTheme="majorEastAsia" w:eastAsiaTheme="majorEastAsia" w:hAnsiTheme="majorEastAsia" w:hint="eastAsia"/>
          <w:szCs w:val="24"/>
        </w:rPr>
        <w:t>四</w:t>
      </w:r>
      <w:r w:rsidRPr="00662A95">
        <w:rPr>
          <w:rFonts w:asciiTheme="majorEastAsia" w:eastAsiaTheme="majorEastAsia" w:hAnsiTheme="majorEastAsia" w:hint="eastAsia"/>
          <w:szCs w:val="24"/>
        </w:rPr>
        <w:t>份。</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我方已完全明白招标文件的所有条款要求，兹宣布同意如下：</w:t>
      </w:r>
    </w:p>
    <w:p w:rsidR="00306D4B" w:rsidRPr="00662A95" w:rsidRDefault="00306D4B" w:rsidP="00306D4B">
      <w:pPr>
        <w:pStyle w:val="22"/>
        <w:tabs>
          <w:tab w:val="clear" w:pos="1697"/>
        </w:tabs>
        <w:spacing w:afterLines="0" w:line="440" w:lineRule="exact"/>
        <w:ind w:left="0" w:firstLineChars="200" w:firstLine="480"/>
        <w:rPr>
          <w:rFonts w:asciiTheme="majorEastAsia" w:eastAsiaTheme="majorEastAsia" w:hAnsiTheme="majorEastAsia"/>
          <w:szCs w:val="24"/>
        </w:rPr>
      </w:pPr>
      <w:r w:rsidRPr="00662A95">
        <w:rPr>
          <w:rFonts w:asciiTheme="majorEastAsia" w:eastAsiaTheme="majorEastAsia" w:hAnsiTheme="majorEastAsia" w:hint="eastAsia"/>
          <w:szCs w:val="24"/>
        </w:rPr>
        <w:t>1、根据招标文件的规定，承诺按标书和合同的规定执行责任和义务。</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2、我单位经研究本项目招标文件、招标文件补充、修改通知、投标答疑纪要等所有内容后，决定参加本项目投标。投标报价以开标一览表为准。</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3、我方已详细审核全部招标文件，包括修改文件（如果有的话）及有关附件，我方完全知道必须放弃提出含糊不清或误解而对招标文件提出质疑的权力。</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4、如果在开标后规定的投标有效期内撤回投标的，同意投标保证金不予退还；</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5、同意向</w:t>
      </w:r>
      <w:r w:rsidR="00071D25" w:rsidRPr="00662A95">
        <w:rPr>
          <w:rFonts w:asciiTheme="majorEastAsia" w:eastAsiaTheme="majorEastAsia" w:hAnsiTheme="majorEastAsia" w:hint="eastAsia"/>
          <w:szCs w:val="24"/>
        </w:rPr>
        <w:t>绍兴天源会计师事务所有限责任公司</w:t>
      </w:r>
      <w:r w:rsidRPr="00662A95">
        <w:rPr>
          <w:rFonts w:asciiTheme="majorEastAsia" w:eastAsiaTheme="majorEastAsia" w:hAnsiTheme="majorEastAsia" w:hint="eastAsia"/>
          <w:szCs w:val="24"/>
        </w:rPr>
        <w:t>提供可能另外要求的与投标有关的任何数据或资料；</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lastRenderedPageBreak/>
        <w:t>6、我单位保证所供货物质量符合国家强制性规范和标准，达到招标文件规定的要求；</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7、我方理解贵方将不受你们所收到的最低报价或其它任何投标文件的约束；</w:t>
      </w:r>
    </w:p>
    <w:p w:rsidR="00306D4B" w:rsidRPr="00662A95" w:rsidRDefault="00306D4B" w:rsidP="00306D4B">
      <w:pPr>
        <w:pStyle w:val="22"/>
        <w:tabs>
          <w:tab w:val="clear" w:pos="1697"/>
        </w:tabs>
        <w:spacing w:afterLines="0" w:line="440" w:lineRule="exact"/>
        <w:ind w:left="0" w:firstLineChars="200" w:firstLine="480"/>
        <w:rPr>
          <w:rFonts w:asciiTheme="majorEastAsia" w:eastAsiaTheme="majorEastAsia" w:hAnsiTheme="majorEastAsia"/>
          <w:szCs w:val="24"/>
        </w:rPr>
      </w:pPr>
      <w:r w:rsidRPr="00662A95">
        <w:rPr>
          <w:rFonts w:asciiTheme="majorEastAsia" w:eastAsiaTheme="majorEastAsia" w:hAnsiTheme="majorEastAsia" w:hint="eastAsia"/>
        </w:rPr>
        <w:t>8、</w:t>
      </w:r>
      <w:r w:rsidRPr="00662A95">
        <w:rPr>
          <w:rFonts w:asciiTheme="majorEastAsia" w:eastAsiaTheme="majorEastAsia" w:hAnsiTheme="majorEastAsia" w:hint="eastAsia"/>
          <w:szCs w:val="24"/>
        </w:rPr>
        <w:t>本投标自开标之日（投标截止之日）起60天内有效，如中标，有效期将延至合同终止日为止。</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9．我方承诺完全遵守和满足招标文件供货日期(完工日期)和所投产品(服务)的质保期(免费保修期)要求。</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10、</w:t>
      </w:r>
      <w:r w:rsidRPr="00662A95">
        <w:rPr>
          <w:rFonts w:asciiTheme="majorEastAsia" w:eastAsiaTheme="majorEastAsia" w:hAnsiTheme="majorEastAsia"/>
          <w:szCs w:val="24"/>
        </w:rPr>
        <w:t>……</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地址：　　　　　　　　　　　　　　　邮政编码：</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电话：传真：</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开户银行：帐号：</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授权代表或法定代表人(签字或签章)：</w:t>
      </w:r>
    </w:p>
    <w:p w:rsidR="00306D4B" w:rsidRPr="00662A95" w:rsidRDefault="00306D4B" w:rsidP="00306D4B">
      <w:pPr>
        <w:pStyle w:val="ad"/>
        <w:spacing w:afterLines="0" w:line="440" w:lineRule="exact"/>
        <w:ind w:firstLine="480"/>
        <w:rPr>
          <w:rFonts w:asciiTheme="majorEastAsia" w:eastAsiaTheme="majorEastAsia" w:hAnsiTheme="majorEastAsia"/>
          <w:szCs w:val="24"/>
        </w:rPr>
      </w:pPr>
      <w:r w:rsidRPr="00662A95">
        <w:rPr>
          <w:rFonts w:asciiTheme="majorEastAsia" w:eastAsiaTheme="majorEastAsia" w:hAnsiTheme="majorEastAsia" w:hint="eastAsia"/>
          <w:szCs w:val="24"/>
        </w:rPr>
        <w:t>投标人(盖章)：　　　　　　　　　　　　　　　　　　　　日期：</w:t>
      </w:r>
    </w:p>
    <w:p w:rsidR="00F674CB" w:rsidRPr="00662A95" w:rsidRDefault="00F674CB" w:rsidP="00306D4B">
      <w:pPr>
        <w:pStyle w:val="ad"/>
        <w:spacing w:afterLines="0" w:line="440" w:lineRule="exact"/>
        <w:ind w:firstLine="480"/>
        <w:rPr>
          <w:rFonts w:asciiTheme="majorEastAsia" w:eastAsiaTheme="majorEastAsia" w:hAnsiTheme="majorEastAsia"/>
          <w:szCs w:val="24"/>
        </w:rPr>
      </w:pPr>
    </w:p>
    <w:p w:rsidR="00306D4B" w:rsidRPr="00662A95" w:rsidRDefault="00306D4B" w:rsidP="00306D4B">
      <w:pPr>
        <w:spacing w:line="800" w:lineRule="exact"/>
        <w:rPr>
          <w:rFonts w:asciiTheme="majorEastAsia" w:eastAsiaTheme="majorEastAsia" w:hAnsiTheme="majorEastAsia"/>
          <w:b/>
          <w:sz w:val="44"/>
          <w:szCs w:val="44"/>
        </w:rPr>
      </w:pPr>
      <w:r w:rsidRPr="00662A95">
        <w:rPr>
          <w:rFonts w:asciiTheme="majorEastAsia" w:eastAsiaTheme="majorEastAsia" w:hAnsiTheme="majorEastAsia" w:hint="eastAsia"/>
          <w:b/>
          <w:sz w:val="24"/>
        </w:rPr>
        <w:t>附件2：法定代表人授权委托书（格式）</w:t>
      </w:r>
    </w:p>
    <w:p w:rsidR="00306D4B" w:rsidRPr="00662A95" w:rsidRDefault="00306D4B" w:rsidP="00306D4B">
      <w:pPr>
        <w:jc w:val="center"/>
        <w:rPr>
          <w:rFonts w:asciiTheme="majorEastAsia" w:eastAsiaTheme="majorEastAsia" w:hAnsiTheme="majorEastAsia"/>
          <w:b/>
          <w:sz w:val="24"/>
        </w:rPr>
      </w:pPr>
    </w:p>
    <w:p w:rsidR="00306D4B" w:rsidRPr="00662A95" w:rsidRDefault="00306D4B" w:rsidP="00306D4B">
      <w:pPr>
        <w:snapToGrid w:val="0"/>
        <w:spacing w:line="600" w:lineRule="exact"/>
        <w:ind w:firstLineChars="200" w:firstLine="480"/>
        <w:rPr>
          <w:rFonts w:asciiTheme="majorEastAsia" w:eastAsiaTheme="majorEastAsia" w:hAnsiTheme="majorEastAsia"/>
          <w:sz w:val="24"/>
          <w:u w:val="single"/>
        </w:rPr>
      </w:pPr>
      <w:r w:rsidRPr="00662A95">
        <w:rPr>
          <w:rFonts w:asciiTheme="majorEastAsia" w:eastAsiaTheme="majorEastAsia" w:hAnsiTheme="majorEastAsia" w:hint="eastAsia"/>
          <w:sz w:val="24"/>
        </w:rPr>
        <w:t>本授权委托书声明：我(姓名)系</w:t>
      </w:r>
    </w:p>
    <w:p w:rsidR="00306D4B" w:rsidRPr="00662A95" w:rsidRDefault="00306D4B" w:rsidP="00306D4B">
      <w:pPr>
        <w:snapToGrid w:val="0"/>
        <w:spacing w:line="60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投标人名称）的法定代表人，现授权委托（单位名称）的（姓名）为我公司代理人，身份证号码。以本公司的名义参加（招标人）组织的投标活动。代理人在开标、评标、合同谈判过程中所签署的一切文件和处理与之有关的一切事务，我均予以承认。</w:t>
      </w:r>
    </w:p>
    <w:p w:rsidR="00306D4B" w:rsidRPr="00662A95" w:rsidRDefault="00306D4B" w:rsidP="00306D4B">
      <w:pPr>
        <w:spacing w:line="600" w:lineRule="exact"/>
        <w:rPr>
          <w:rFonts w:asciiTheme="majorEastAsia" w:eastAsiaTheme="majorEastAsia" w:hAnsiTheme="majorEastAsia"/>
          <w:sz w:val="24"/>
        </w:rPr>
      </w:pPr>
      <w:r w:rsidRPr="00662A95">
        <w:rPr>
          <w:rFonts w:asciiTheme="majorEastAsia" w:eastAsiaTheme="majorEastAsia" w:hAnsiTheme="majorEastAsia" w:hint="eastAsia"/>
          <w:sz w:val="24"/>
        </w:rPr>
        <w:t>代表人无权转委权。特此委托。</w:t>
      </w:r>
    </w:p>
    <w:p w:rsidR="00306D4B" w:rsidRPr="00662A95" w:rsidRDefault="00306D4B" w:rsidP="00306D4B">
      <w:pPr>
        <w:snapToGrid w:val="0"/>
        <w:spacing w:line="600" w:lineRule="exact"/>
        <w:jc w:val="lef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r w:rsidRPr="00662A95">
        <w:rPr>
          <w:rFonts w:asciiTheme="majorEastAsia" w:eastAsiaTheme="majorEastAsia" w:hAnsiTheme="majorEastAsia" w:hint="eastAsia"/>
          <w:sz w:val="24"/>
        </w:rPr>
        <w:t>代理人：性别：年龄：</w:t>
      </w: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r w:rsidRPr="00662A95">
        <w:rPr>
          <w:rFonts w:asciiTheme="majorEastAsia" w:eastAsiaTheme="majorEastAsia" w:hAnsiTheme="majorEastAsia" w:hint="eastAsia"/>
          <w:sz w:val="24"/>
        </w:rPr>
        <w:t>单位：部门：职务：</w:t>
      </w: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r w:rsidRPr="00662A95">
        <w:rPr>
          <w:rFonts w:asciiTheme="majorEastAsia" w:eastAsiaTheme="majorEastAsia" w:hAnsiTheme="majorEastAsia" w:hint="eastAsia"/>
          <w:sz w:val="24"/>
        </w:rPr>
        <w:lastRenderedPageBreak/>
        <w:t>投标人名称（盖章）：</w:t>
      </w: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r w:rsidRPr="00662A95">
        <w:rPr>
          <w:rFonts w:asciiTheme="majorEastAsia" w:eastAsiaTheme="majorEastAsia" w:hAnsiTheme="majorEastAsia" w:hint="eastAsia"/>
          <w:sz w:val="24"/>
        </w:rPr>
        <w:t>法定代表人（签字或盖章）：</w:t>
      </w: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ind w:firstLineChars="2200" w:firstLine="5280"/>
        <w:jc w:val="left"/>
        <w:rPr>
          <w:rFonts w:asciiTheme="majorEastAsia" w:eastAsiaTheme="majorEastAsia" w:hAnsiTheme="majorEastAsia"/>
          <w:sz w:val="24"/>
        </w:rPr>
      </w:pPr>
      <w:r w:rsidRPr="00662A95">
        <w:rPr>
          <w:rFonts w:asciiTheme="majorEastAsia" w:eastAsiaTheme="majorEastAsia" w:hAnsiTheme="majorEastAsia" w:hint="eastAsia"/>
          <w:sz w:val="24"/>
        </w:rPr>
        <w:t>日期：年月日</w:t>
      </w:r>
    </w:p>
    <w:p w:rsidR="00306D4B" w:rsidRPr="00662A95" w:rsidRDefault="00306D4B" w:rsidP="00306D4B">
      <w:pPr>
        <w:ind w:firstLineChars="2050" w:firstLine="4920"/>
        <w:jc w:val="left"/>
        <w:rPr>
          <w:rFonts w:asciiTheme="majorEastAsia" w:eastAsiaTheme="majorEastAsia" w:hAnsiTheme="majorEastAsia"/>
          <w:sz w:val="24"/>
        </w:rPr>
      </w:pPr>
    </w:p>
    <w:p w:rsidR="00306D4B" w:rsidRPr="00662A95" w:rsidRDefault="00306D4B" w:rsidP="00306D4B">
      <w:pPr>
        <w:spacing w:line="800" w:lineRule="exact"/>
        <w:rPr>
          <w:rFonts w:asciiTheme="majorEastAsia" w:eastAsiaTheme="majorEastAsia" w:hAnsiTheme="majorEastAsia"/>
          <w:b/>
          <w:sz w:val="24"/>
        </w:rPr>
      </w:pPr>
    </w:p>
    <w:p w:rsidR="00306D4B" w:rsidRPr="00662A95" w:rsidRDefault="00306D4B" w:rsidP="00306D4B">
      <w:pPr>
        <w:spacing w:line="800" w:lineRule="exact"/>
        <w:rPr>
          <w:rFonts w:asciiTheme="majorEastAsia" w:eastAsiaTheme="majorEastAsia" w:hAnsiTheme="majorEastAsia"/>
          <w:b/>
          <w:sz w:val="24"/>
        </w:rPr>
      </w:pPr>
    </w:p>
    <w:p w:rsidR="00306D4B" w:rsidRPr="00662A95" w:rsidRDefault="00306D4B" w:rsidP="00306D4B">
      <w:pPr>
        <w:spacing w:line="800" w:lineRule="exact"/>
        <w:rPr>
          <w:rFonts w:asciiTheme="majorEastAsia" w:eastAsiaTheme="majorEastAsia" w:hAnsiTheme="majorEastAsia"/>
          <w:b/>
          <w:sz w:val="24"/>
        </w:rPr>
      </w:pPr>
    </w:p>
    <w:p w:rsidR="00306D4B" w:rsidRPr="00662A95" w:rsidRDefault="00306D4B" w:rsidP="00306D4B">
      <w:pPr>
        <w:spacing w:line="800" w:lineRule="exact"/>
        <w:rPr>
          <w:rFonts w:asciiTheme="majorEastAsia" w:eastAsiaTheme="majorEastAsia" w:hAnsiTheme="majorEastAsia"/>
          <w:b/>
          <w:sz w:val="24"/>
        </w:rPr>
      </w:pPr>
      <w:r w:rsidRPr="00662A95">
        <w:rPr>
          <w:rFonts w:asciiTheme="majorEastAsia" w:eastAsiaTheme="majorEastAsia" w:hAnsiTheme="majorEastAsia" w:hint="eastAsia"/>
          <w:b/>
          <w:sz w:val="24"/>
        </w:rPr>
        <w:t>附件</w:t>
      </w:r>
      <w:r w:rsidR="00F12C4A">
        <w:rPr>
          <w:rFonts w:asciiTheme="majorEastAsia" w:eastAsiaTheme="majorEastAsia" w:hAnsiTheme="majorEastAsia" w:hint="eastAsia"/>
          <w:b/>
          <w:sz w:val="24"/>
        </w:rPr>
        <w:t>3</w:t>
      </w:r>
      <w:r w:rsidRPr="00662A95">
        <w:rPr>
          <w:rFonts w:asciiTheme="majorEastAsia" w:eastAsiaTheme="majorEastAsia" w:hAnsiTheme="majorEastAsia" w:hint="eastAsia"/>
          <w:b/>
          <w:sz w:val="24"/>
        </w:rPr>
        <w:t>：开标一览表（格式）</w:t>
      </w:r>
    </w:p>
    <w:p w:rsidR="00306D4B" w:rsidRPr="00662A95" w:rsidRDefault="00306D4B" w:rsidP="00306D4B">
      <w:pPr>
        <w:spacing w:line="400" w:lineRule="exact"/>
        <w:rPr>
          <w:rFonts w:asciiTheme="majorEastAsia" w:eastAsiaTheme="majorEastAsia" w:hAnsiTheme="majorEastAsia"/>
          <w:sz w:val="24"/>
        </w:rPr>
      </w:pPr>
    </w:p>
    <w:p w:rsidR="00306D4B" w:rsidRPr="00662A95" w:rsidRDefault="00306D4B" w:rsidP="00306D4B">
      <w:pPr>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投标人名称：</w:t>
      </w:r>
    </w:p>
    <w:p w:rsidR="00306D4B" w:rsidRPr="00662A95" w:rsidRDefault="00306D4B" w:rsidP="00306D4B">
      <w:pPr>
        <w:snapToGrid w:val="0"/>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标项：</w:t>
      </w:r>
    </w:p>
    <w:p w:rsidR="00306D4B" w:rsidRPr="00662A95" w:rsidRDefault="00306D4B" w:rsidP="00306D4B">
      <w:pPr>
        <w:snapToGrid w:val="0"/>
        <w:spacing w:line="400" w:lineRule="exact"/>
        <w:rPr>
          <w:rFonts w:asciiTheme="majorEastAsia" w:eastAsiaTheme="majorEastAsia" w:hAnsiTheme="majorEastAsia"/>
          <w:sz w:val="24"/>
          <w:u w:val="single"/>
        </w:rPr>
      </w:pPr>
      <w:r w:rsidRPr="00662A95">
        <w:rPr>
          <w:rFonts w:asciiTheme="majorEastAsia" w:eastAsiaTheme="majorEastAsia" w:hAnsiTheme="majorEastAsia" w:hint="eastAsia"/>
          <w:sz w:val="24"/>
        </w:rPr>
        <w:t>招标编号：</w:t>
      </w:r>
    </w:p>
    <w:p w:rsidR="00306D4B" w:rsidRPr="00662A95" w:rsidRDefault="00306D4B" w:rsidP="00306D4B">
      <w:pPr>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133"/>
        <w:gridCol w:w="3917"/>
        <w:gridCol w:w="2149"/>
      </w:tblGrid>
      <w:tr w:rsidR="00E8462B" w:rsidRPr="00662A95" w:rsidTr="002F15DA">
        <w:trPr>
          <w:trHeight w:hRule="exact" w:val="1135"/>
        </w:trPr>
        <w:tc>
          <w:tcPr>
            <w:tcW w:w="718" w:type="dxa"/>
            <w:vAlign w:val="center"/>
          </w:tcPr>
          <w:p w:rsidR="00E8462B" w:rsidRPr="00662A95" w:rsidRDefault="00E8462B" w:rsidP="002F15DA">
            <w:pPr>
              <w:jc w:val="center"/>
              <w:rPr>
                <w:rFonts w:asciiTheme="majorEastAsia" w:eastAsiaTheme="majorEastAsia" w:hAnsiTheme="majorEastAsia"/>
                <w:b/>
                <w:sz w:val="24"/>
              </w:rPr>
            </w:pPr>
            <w:r w:rsidRPr="00662A95">
              <w:rPr>
                <w:rFonts w:asciiTheme="majorEastAsia" w:eastAsiaTheme="majorEastAsia" w:hAnsiTheme="majorEastAsia" w:hint="eastAsia"/>
                <w:b/>
                <w:sz w:val="24"/>
              </w:rPr>
              <w:t>序号</w:t>
            </w:r>
          </w:p>
        </w:tc>
        <w:tc>
          <w:tcPr>
            <w:tcW w:w="2133" w:type="dxa"/>
            <w:vAlign w:val="center"/>
          </w:tcPr>
          <w:p w:rsidR="00E8462B" w:rsidRPr="00662A95" w:rsidRDefault="00E8462B" w:rsidP="002F15DA">
            <w:pPr>
              <w:jc w:val="center"/>
              <w:rPr>
                <w:rFonts w:asciiTheme="majorEastAsia" w:eastAsiaTheme="majorEastAsia" w:hAnsiTheme="majorEastAsia"/>
                <w:b/>
                <w:sz w:val="24"/>
              </w:rPr>
            </w:pPr>
            <w:r w:rsidRPr="00662A95">
              <w:rPr>
                <w:rFonts w:asciiTheme="majorEastAsia" w:eastAsiaTheme="majorEastAsia" w:hAnsiTheme="majorEastAsia" w:hint="eastAsia"/>
                <w:b/>
                <w:sz w:val="24"/>
              </w:rPr>
              <w:t>名  称</w:t>
            </w:r>
          </w:p>
        </w:tc>
        <w:tc>
          <w:tcPr>
            <w:tcW w:w="3917" w:type="dxa"/>
            <w:vAlign w:val="center"/>
          </w:tcPr>
          <w:p w:rsidR="00E8462B" w:rsidRPr="00662A95" w:rsidRDefault="00E8462B" w:rsidP="002F15DA">
            <w:pPr>
              <w:jc w:val="center"/>
              <w:rPr>
                <w:rFonts w:asciiTheme="majorEastAsia" w:eastAsiaTheme="majorEastAsia" w:hAnsiTheme="majorEastAsia"/>
                <w:b/>
                <w:sz w:val="24"/>
              </w:rPr>
            </w:pPr>
            <w:r w:rsidRPr="00662A95">
              <w:rPr>
                <w:rFonts w:asciiTheme="majorEastAsia" w:eastAsiaTheme="majorEastAsia" w:hAnsiTheme="majorEastAsia" w:hint="eastAsia"/>
                <w:b/>
                <w:sz w:val="24"/>
              </w:rPr>
              <w:t>投标报价（万元）</w:t>
            </w:r>
          </w:p>
        </w:tc>
        <w:tc>
          <w:tcPr>
            <w:tcW w:w="2149" w:type="dxa"/>
            <w:vAlign w:val="center"/>
          </w:tcPr>
          <w:p w:rsidR="00E8462B" w:rsidRPr="00662A95" w:rsidRDefault="00E8462B" w:rsidP="002F15DA">
            <w:pPr>
              <w:rPr>
                <w:rFonts w:asciiTheme="majorEastAsia" w:eastAsiaTheme="majorEastAsia" w:hAnsiTheme="majorEastAsia"/>
                <w:b/>
                <w:sz w:val="24"/>
              </w:rPr>
            </w:pPr>
          </w:p>
          <w:p w:rsidR="00E8462B" w:rsidRPr="00662A95" w:rsidRDefault="00E8462B" w:rsidP="002F15DA">
            <w:pPr>
              <w:jc w:val="center"/>
              <w:rPr>
                <w:rFonts w:asciiTheme="majorEastAsia" w:eastAsiaTheme="majorEastAsia" w:hAnsiTheme="majorEastAsia"/>
                <w:b/>
                <w:sz w:val="24"/>
              </w:rPr>
            </w:pPr>
            <w:r w:rsidRPr="00662A95">
              <w:rPr>
                <w:rFonts w:asciiTheme="majorEastAsia" w:eastAsiaTheme="majorEastAsia" w:hAnsiTheme="majorEastAsia" w:hint="eastAsia"/>
                <w:b/>
                <w:sz w:val="24"/>
              </w:rPr>
              <w:t>备注</w:t>
            </w:r>
          </w:p>
        </w:tc>
      </w:tr>
      <w:tr w:rsidR="00E8462B" w:rsidRPr="00662A95" w:rsidTr="002F15DA">
        <w:trPr>
          <w:trHeight w:hRule="exact" w:val="2624"/>
        </w:trPr>
        <w:tc>
          <w:tcPr>
            <w:tcW w:w="718" w:type="dxa"/>
            <w:vAlign w:val="center"/>
          </w:tcPr>
          <w:p w:rsidR="00E8462B" w:rsidRPr="00662A95" w:rsidRDefault="00E8462B" w:rsidP="002F15DA">
            <w:pPr>
              <w:jc w:val="center"/>
              <w:rPr>
                <w:rFonts w:asciiTheme="majorEastAsia" w:eastAsiaTheme="majorEastAsia" w:hAnsiTheme="majorEastAsia"/>
                <w:b/>
                <w:sz w:val="24"/>
              </w:rPr>
            </w:pPr>
            <w:r w:rsidRPr="00662A95">
              <w:rPr>
                <w:rFonts w:asciiTheme="majorEastAsia" w:eastAsiaTheme="majorEastAsia" w:hAnsiTheme="majorEastAsia" w:hint="eastAsia"/>
                <w:b/>
                <w:sz w:val="24"/>
              </w:rPr>
              <w:t>1</w:t>
            </w:r>
          </w:p>
        </w:tc>
        <w:tc>
          <w:tcPr>
            <w:tcW w:w="2133" w:type="dxa"/>
            <w:vAlign w:val="center"/>
          </w:tcPr>
          <w:p w:rsidR="00E8462B" w:rsidRPr="00662A95" w:rsidRDefault="00E8462B" w:rsidP="002F15DA">
            <w:pPr>
              <w:jc w:val="center"/>
              <w:rPr>
                <w:rFonts w:asciiTheme="majorEastAsia" w:eastAsiaTheme="majorEastAsia" w:hAnsiTheme="majorEastAsia"/>
                <w:b/>
                <w:sz w:val="24"/>
              </w:rPr>
            </w:pPr>
          </w:p>
        </w:tc>
        <w:tc>
          <w:tcPr>
            <w:tcW w:w="3917" w:type="dxa"/>
            <w:vAlign w:val="center"/>
          </w:tcPr>
          <w:p w:rsidR="00E8462B" w:rsidRPr="00662A95" w:rsidRDefault="00E8462B" w:rsidP="002F15DA">
            <w:pPr>
              <w:jc w:val="center"/>
              <w:rPr>
                <w:rFonts w:asciiTheme="majorEastAsia" w:eastAsiaTheme="majorEastAsia" w:hAnsiTheme="majorEastAsia"/>
                <w:sz w:val="24"/>
              </w:rPr>
            </w:pPr>
          </w:p>
        </w:tc>
        <w:tc>
          <w:tcPr>
            <w:tcW w:w="2149" w:type="dxa"/>
            <w:vAlign w:val="center"/>
          </w:tcPr>
          <w:p w:rsidR="00E8462B" w:rsidRPr="00662A95" w:rsidRDefault="00E8462B" w:rsidP="002F15DA">
            <w:pPr>
              <w:jc w:val="center"/>
              <w:rPr>
                <w:rFonts w:asciiTheme="majorEastAsia" w:eastAsiaTheme="majorEastAsia" w:hAnsiTheme="majorEastAsia"/>
                <w:sz w:val="24"/>
              </w:rPr>
            </w:pPr>
          </w:p>
        </w:tc>
      </w:tr>
      <w:tr w:rsidR="00E8462B" w:rsidRPr="00662A95" w:rsidTr="002F15DA">
        <w:trPr>
          <w:trHeight w:val="1498"/>
        </w:trPr>
        <w:tc>
          <w:tcPr>
            <w:tcW w:w="2851" w:type="dxa"/>
            <w:gridSpan w:val="2"/>
            <w:vAlign w:val="center"/>
          </w:tcPr>
          <w:p w:rsidR="00E8462B" w:rsidRPr="00662A95" w:rsidRDefault="00E8462B" w:rsidP="002F15DA">
            <w:pPr>
              <w:rPr>
                <w:rFonts w:asciiTheme="majorEastAsia" w:eastAsiaTheme="majorEastAsia" w:hAnsiTheme="majorEastAsia"/>
                <w:b/>
                <w:sz w:val="24"/>
              </w:rPr>
            </w:pPr>
            <w:r w:rsidRPr="00662A95">
              <w:rPr>
                <w:rFonts w:asciiTheme="majorEastAsia" w:eastAsiaTheme="majorEastAsia" w:hAnsiTheme="majorEastAsia" w:hint="eastAsia"/>
                <w:b/>
                <w:sz w:val="24"/>
              </w:rPr>
              <w:lastRenderedPageBreak/>
              <w:t>投标报价 （大写）</w:t>
            </w:r>
          </w:p>
        </w:tc>
        <w:tc>
          <w:tcPr>
            <w:tcW w:w="6066" w:type="dxa"/>
            <w:gridSpan w:val="2"/>
            <w:vAlign w:val="center"/>
          </w:tcPr>
          <w:p w:rsidR="00E8462B" w:rsidRPr="00662A95" w:rsidRDefault="00E8462B" w:rsidP="002F15DA">
            <w:pPr>
              <w:ind w:firstLineChars="1450" w:firstLine="3480"/>
              <w:rPr>
                <w:rFonts w:asciiTheme="majorEastAsia" w:eastAsiaTheme="majorEastAsia" w:hAnsiTheme="majorEastAsia"/>
                <w:sz w:val="24"/>
              </w:rPr>
            </w:pPr>
            <w:r w:rsidRPr="00662A95">
              <w:rPr>
                <w:rFonts w:asciiTheme="majorEastAsia" w:eastAsiaTheme="majorEastAsia" w:hAnsiTheme="majorEastAsia" w:hint="eastAsia"/>
                <w:sz w:val="24"/>
              </w:rPr>
              <w:t xml:space="preserve">          元</w:t>
            </w:r>
          </w:p>
        </w:tc>
      </w:tr>
    </w:tbl>
    <w:p w:rsidR="00306D4B" w:rsidRPr="00662A95" w:rsidRDefault="00306D4B" w:rsidP="00306D4B">
      <w:pPr>
        <w:snapToGrid w:val="0"/>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注: 1、报价一经涂改，应在涂改处加盖单位公章或者由法定代表人或授权委托人签字或盖章，否则其投标作无效标处理。</w:t>
      </w:r>
    </w:p>
    <w:p w:rsidR="00306D4B" w:rsidRPr="00662A95" w:rsidRDefault="00306D4B" w:rsidP="00306D4B">
      <w:pPr>
        <w:snapToGrid w:val="0"/>
        <w:spacing w:line="440" w:lineRule="exact"/>
        <w:ind w:firstLineChars="200" w:firstLine="480"/>
        <w:jc w:val="left"/>
        <w:rPr>
          <w:rFonts w:asciiTheme="majorEastAsia" w:eastAsiaTheme="majorEastAsia" w:hAnsiTheme="majorEastAsia"/>
          <w:sz w:val="24"/>
        </w:rPr>
      </w:pPr>
      <w:r w:rsidRPr="00662A95">
        <w:rPr>
          <w:rFonts w:asciiTheme="majorEastAsia" w:eastAsiaTheme="majorEastAsia" w:hAnsiTheme="majorEastAsia" w:hint="eastAsia"/>
          <w:sz w:val="24"/>
        </w:rPr>
        <w:t>2、招标人不接受某一标项中有2个(含)以上的报价或方案，若投标人在此表中有2个（含）以上的报价或方案，其投标作无效标处理。</w:t>
      </w:r>
    </w:p>
    <w:p w:rsidR="00306D4B" w:rsidRPr="00662A95" w:rsidRDefault="00306D4B" w:rsidP="00306D4B">
      <w:pPr>
        <w:snapToGrid w:val="0"/>
        <w:spacing w:line="440" w:lineRule="exact"/>
        <w:ind w:firstLineChars="200" w:firstLine="480"/>
        <w:jc w:val="left"/>
        <w:rPr>
          <w:rFonts w:asciiTheme="majorEastAsia" w:eastAsiaTheme="majorEastAsia" w:hAnsiTheme="majorEastAsia"/>
          <w:sz w:val="24"/>
        </w:rPr>
      </w:pPr>
      <w:r w:rsidRPr="00662A95">
        <w:rPr>
          <w:rFonts w:asciiTheme="majorEastAsia" w:eastAsiaTheme="majorEastAsia" w:hAnsiTheme="majorEastAsia" w:hint="eastAsia"/>
          <w:sz w:val="24"/>
        </w:rPr>
        <w:t>3、以上报价应与“投标报价明细表”中的“总价”相一致。</w:t>
      </w:r>
    </w:p>
    <w:p w:rsidR="00306D4B" w:rsidRPr="00662A95" w:rsidRDefault="00306D4B" w:rsidP="00306D4B">
      <w:pPr>
        <w:spacing w:line="360" w:lineRule="auto"/>
        <w:ind w:leftChars="-72" w:left="-2" w:rightChars="-389" w:right="-817" w:hangingChars="62" w:hanging="149"/>
        <w:rPr>
          <w:rFonts w:asciiTheme="majorEastAsia" w:eastAsiaTheme="majorEastAsia" w:hAnsiTheme="majorEastAsia"/>
          <w:sz w:val="24"/>
        </w:rPr>
      </w:pPr>
    </w:p>
    <w:p w:rsidR="00306D4B" w:rsidRPr="00662A95" w:rsidRDefault="00306D4B" w:rsidP="00306D4B">
      <w:pPr>
        <w:spacing w:line="360" w:lineRule="auto"/>
        <w:ind w:leftChars="-72" w:left="-2" w:rightChars="-389" w:right="-817" w:hangingChars="62" w:hanging="149"/>
        <w:rPr>
          <w:rFonts w:asciiTheme="majorEastAsia" w:eastAsiaTheme="majorEastAsia" w:hAnsiTheme="majorEastAsia"/>
          <w:sz w:val="24"/>
        </w:rPr>
      </w:pPr>
      <w:r w:rsidRPr="00662A95">
        <w:rPr>
          <w:rFonts w:asciiTheme="majorEastAsia" w:eastAsiaTheme="majorEastAsia" w:hAnsiTheme="majorEastAsia" w:hint="eastAsia"/>
          <w:sz w:val="24"/>
        </w:rPr>
        <w:t>投标人名称（盖章）：</w:t>
      </w:r>
    </w:p>
    <w:p w:rsidR="00306D4B" w:rsidRPr="00662A95" w:rsidRDefault="00306D4B" w:rsidP="00306D4B">
      <w:pPr>
        <w:spacing w:line="360" w:lineRule="auto"/>
        <w:ind w:leftChars="-72" w:left="-2" w:rightChars="-389" w:right="-817" w:hangingChars="62" w:hanging="149"/>
        <w:rPr>
          <w:rFonts w:asciiTheme="majorEastAsia" w:eastAsiaTheme="majorEastAsia" w:hAnsiTheme="majorEastAsia"/>
          <w:sz w:val="24"/>
        </w:rPr>
      </w:pPr>
    </w:p>
    <w:p w:rsidR="00306D4B" w:rsidRPr="00662A95" w:rsidRDefault="00306D4B" w:rsidP="00306D4B">
      <w:pPr>
        <w:spacing w:line="360" w:lineRule="auto"/>
        <w:ind w:leftChars="-72" w:left="-2" w:rightChars="-389" w:right="-817" w:hangingChars="62" w:hanging="149"/>
        <w:rPr>
          <w:rFonts w:asciiTheme="majorEastAsia" w:eastAsiaTheme="majorEastAsia" w:hAnsiTheme="majorEastAsia"/>
          <w:b/>
          <w:sz w:val="24"/>
        </w:rPr>
      </w:pPr>
      <w:r w:rsidRPr="00662A95">
        <w:rPr>
          <w:rFonts w:asciiTheme="majorEastAsia" w:eastAsiaTheme="majorEastAsia" w:hAnsiTheme="majorEastAsia" w:hint="eastAsia"/>
          <w:sz w:val="24"/>
        </w:rPr>
        <w:t>法定代表人或授权委托人（签字或盖章）：日期：年月日</w:t>
      </w:r>
      <w:r w:rsidRPr="00662A95">
        <w:rPr>
          <w:rFonts w:asciiTheme="majorEastAsia" w:eastAsiaTheme="majorEastAsia" w:hAnsiTheme="majorEastAsia" w:hint="eastAsia"/>
          <w:sz w:val="24"/>
        </w:rPr>
        <w:br w:type="page"/>
      </w:r>
      <w:r w:rsidRPr="00662A95">
        <w:rPr>
          <w:rFonts w:asciiTheme="majorEastAsia" w:eastAsiaTheme="majorEastAsia" w:hAnsiTheme="majorEastAsia" w:hint="eastAsia"/>
          <w:b/>
          <w:sz w:val="24"/>
        </w:rPr>
        <w:lastRenderedPageBreak/>
        <w:t>附件</w:t>
      </w:r>
      <w:r w:rsidR="00F12C4A">
        <w:rPr>
          <w:rFonts w:asciiTheme="majorEastAsia" w:eastAsiaTheme="majorEastAsia" w:hAnsiTheme="majorEastAsia" w:hint="eastAsia"/>
          <w:b/>
          <w:sz w:val="24"/>
        </w:rPr>
        <w:t>4</w:t>
      </w:r>
      <w:r w:rsidRPr="00662A95">
        <w:rPr>
          <w:rFonts w:asciiTheme="majorEastAsia" w:eastAsiaTheme="majorEastAsia" w:hAnsiTheme="majorEastAsia" w:hint="eastAsia"/>
          <w:b/>
          <w:sz w:val="24"/>
        </w:rPr>
        <w:t>：投标报价明细表（格式）</w:t>
      </w:r>
    </w:p>
    <w:p w:rsidR="00306D4B" w:rsidRPr="00662A95" w:rsidRDefault="00306D4B" w:rsidP="00306D4B">
      <w:pPr>
        <w:spacing w:line="400" w:lineRule="exact"/>
        <w:rPr>
          <w:rFonts w:asciiTheme="majorEastAsia" w:eastAsiaTheme="majorEastAsia" w:hAnsiTheme="majorEastAsia"/>
          <w:sz w:val="24"/>
        </w:rPr>
      </w:pPr>
    </w:p>
    <w:p w:rsidR="00306D4B" w:rsidRPr="00662A95" w:rsidRDefault="00306D4B" w:rsidP="00306D4B">
      <w:pPr>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投标人名称：</w:t>
      </w:r>
    </w:p>
    <w:p w:rsidR="00306D4B" w:rsidRPr="00662A95" w:rsidRDefault="00306D4B" w:rsidP="00306D4B">
      <w:pPr>
        <w:snapToGrid w:val="0"/>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标项：</w:t>
      </w:r>
    </w:p>
    <w:p w:rsidR="00306D4B" w:rsidRPr="00662A95" w:rsidRDefault="00306D4B" w:rsidP="00306D4B">
      <w:pPr>
        <w:snapToGrid w:val="0"/>
        <w:spacing w:line="400" w:lineRule="exact"/>
        <w:rPr>
          <w:rFonts w:asciiTheme="majorEastAsia" w:eastAsiaTheme="majorEastAsia" w:hAnsiTheme="majorEastAsia"/>
          <w:sz w:val="24"/>
          <w:u w:val="single"/>
        </w:rPr>
      </w:pPr>
      <w:r w:rsidRPr="00662A95">
        <w:rPr>
          <w:rFonts w:asciiTheme="majorEastAsia" w:eastAsiaTheme="majorEastAsia" w:hAnsiTheme="majorEastAsia" w:hint="eastAsia"/>
          <w:sz w:val="24"/>
        </w:rPr>
        <w:t>招标编号：</w:t>
      </w:r>
    </w:p>
    <w:p w:rsidR="00306D4B" w:rsidRPr="00662A95" w:rsidRDefault="00306D4B" w:rsidP="00306D4B">
      <w:pPr>
        <w:snapToGrid w:val="0"/>
        <w:spacing w:line="400" w:lineRule="exact"/>
        <w:rPr>
          <w:rFonts w:asciiTheme="majorEastAsia" w:eastAsiaTheme="majorEastAsia" w:hAnsiTheme="majorEastAsia"/>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2728"/>
        <w:gridCol w:w="1366"/>
        <w:gridCol w:w="713"/>
        <w:gridCol w:w="863"/>
        <w:gridCol w:w="842"/>
        <w:gridCol w:w="1299"/>
      </w:tblGrid>
      <w:tr w:rsidR="00306D4B" w:rsidRPr="00662A95" w:rsidTr="009D2682">
        <w:trPr>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b/>
                <w:sz w:val="24"/>
              </w:rPr>
            </w:pPr>
            <w:r w:rsidRPr="00662A95">
              <w:rPr>
                <w:rFonts w:asciiTheme="majorEastAsia" w:eastAsiaTheme="majorEastAsia" w:hAnsiTheme="majorEastAsia" w:hint="eastAsia"/>
                <w:b/>
                <w:sz w:val="24"/>
              </w:rPr>
              <w:t>序号</w:t>
            </w:r>
          </w:p>
        </w:tc>
        <w:tc>
          <w:tcPr>
            <w:tcW w:w="2728" w:type="dxa"/>
            <w:vAlign w:val="center"/>
          </w:tcPr>
          <w:p w:rsidR="00306D4B" w:rsidRPr="00662A95" w:rsidRDefault="00306D4B" w:rsidP="009D2682">
            <w:pPr>
              <w:tabs>
                <w:tab w:val="left" w:pos="570"/>
              </w:tabs>
              <w:spacing w:line="400" w:lineRule="exact"/>
              <w:jc w:val="center"/>
              <w:rPr>
                <w:rFonts w:asciiTheme="majorEastAsia" w:eastAsiaTheme="majorEastAsia" w:hAnsiTheme="majorEastAsia"/>
                <w:b/>
                <w:sz w:val="24"/>
              </w:rPr>
            </w:pPr>
            <w:r w:rsidRPr="00662A95">
              <w:rPr>
                <w:rFonts w:asciiTheme="majorEastAsia" w:eastAsiaTheme="majorEastAsia" w:hAnsiTheme="majorEastAsia" w:hint="eastAsia"/>
                <w:b/>
                <w:sz w:val="24"/>
              </w:rPr>
              <w:t>名称</w:t>
            </w:r>
          </w:p>
        </w:tc>
        <w:tc>
          <w:tcPr>
            <w:tcW w:w="1366" w:type="dxa"/>
          </w:tcPr>
          <w:p w:rsidR="00306D4B" w:rsidRPr="00662A95" w:rsidRDefault="00306D4B" w:rsidP="009D2682">
            <w:pPr>
              <w:tabs>
                <w:tab w:val="left" w:pos="570"/>
              </w:tabs>
              <w:spacing w:line="400" w:lineRule="exact"/>
              <w:jc w:val="center"/>
              <w:rPr>
                <w:rFonts w:asciiTheme="majorEastAsia" w:eastAsiaTheme="majorEastAsia" w:hAnsiTheme="majorEastAsia"/>
                <w:b/>
                <w:sz w:val="24"/>
              </w:rPr>
            </w:pPr>
            <w:r w:rsidRPr="00662A95">
              <w:rPr>
                <w:rFonts w:asciiTheme="majorEastAsia" w:eastAsiaTheme="majorEastAsia" w:hAnsiTheme="majorEastAsia" w:hint="eastAsia"/>
                <w:b/>
                <w:sz w:val="24"/>
              </w:rPr>
              <w:t>品牌、型号规格</w:t>
            </w: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b/>
                <w:sz w:val="24"/>
              </w:rPr>
            </w:pPr>
            <w:r w:rsidRPr="00662A95">
              <w:rPr>
                <w:rFonts w:asciiTheme="majorEastAsia" w:eastAsiaTheme="majorEastAsia" w:hAnsiTheme="majorEastAsia" w:hint="eastAsia"/>
                <w:b/>
                <w:sz w:val="24"/>
              </w:rPr>
              <w:t>单位</w:t>
            </w: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b/>
                <w:sz w:val="24"/>
              </w:rPr>
            </w:pPr>
            <w:r w:rsidRPr="00662A95">
              <w:rPr>
                <w:rFonts w:asciiTheme="majorEastAsia" w:eastAsiaTheme="majorEastAsia" w:hAnsiTheme="majorEastAsia" w:hint="eastAsia"/>
                <w:b/>
                <w:sz w:val="24"/>
              </w:rPr>
              <w:t>单价</w:t>
            </w: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b/>
                <w:sz w:val="24"/>
              </w:rPr>
            </w:pPr>
            <w:r w:rsidRPr="00662A95">
              <w:rPr>
                <w:rFonts w:asciiTheme="majorEastAsia" w:eastAsiaTheme="majorEastAsia" w:hAnsiTheme="majorEastAsia" w:hint="eastAsia"/>
                <w:b/>
                <w:sz w:val="24"/>
              </w:rPr>
              <w:t>数量</w:t>
            </w: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b/>
                <w:sz w:val="24"/>
              </w:rPr>
            </w:pPr>
            <w:r w:rsidRPr="00662A95">
              <w:rPr>
                <w:rFonts w:asciiTheme="majorEastAsia" w:eastAsiaTheme="majorEastAsia" w:hAnsiTheme="majorEastAsia" w:hint="eastAsia"/>
                <w:b/>
                <w:sz w:val="24"/>
              </w:rPr>
              <w:t>小计</w:t>
            </w:r>
          </w:p>
        </w:tc>
      </w:tr>
      <w:tr w:rsidR="00306D4B" w:rsidRPr="00662A95" w:rsidTr="009D2682">
        <w:trPr>
          <w:trHeight w:val="452"/>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1</w:t>
            </w:r>
          </w:p>
        </w:tc>
        <w:tc>
          <w:tcPr>
            <w:tcW w:w="2728" w:type="dxa"/>
            <w:vAlign w:val="center"/>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r>
      <w:tr w:rsidR="00306D4B" w:rsidRPr="00662A95" w:rsidTr="009D2682">
        <w:trPr>
          <w:trHeight w:val="459"/>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2</w:t>
            </w:r>
          </w:p>
        </w:tc>
        <w:tc>
          <w:tcPr>
            <w:tcW w:w="2728"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r>
      <w:tr w:rsidR="00306D4B" w:rsidRPr="00662A95" w:rsidTr="009D2682">
        <w:trPr>
          <w:trHeight w:val="437"/>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3</w:t>
            </w:r>
          </w:p>
        </w:tc>
        <w:tc>
          <w:tcPr>
            <w:tcW w:w="2728"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r>
      <w:tr w:rsidR="00306D4B" w:rsidRPr="00662A95" w:rsidTr="009D2682">
        <w:trPr>
          <w:trHeight w:val="471"/>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4</w:t>
            </w:r>
          </w:p>
        </w:tc>
        <w:tc>
          <w:tcPr>
            <w:tcW w:w="2728"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r>
      <w:tr w:rsidR="00306D4B" w:rsidRPr="00662A95" w:rsidTr="009D2682">
        <w:trPr>
          <w:trHeight w:val="463"/>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5</w:t>
            </w:r>
          </w:p>
        </w:tc>
        <w:tc>
          <w:tcPr>
            <w:tcW w:w="2728"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r>
      <w:tr w:rsidR="00306D4B" w:rsidRPr="00662A95" w:rsidTr="009D2682">
        <w:trPr>
          <w:trHeight w:val="440"/>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6</w:t>
            </w:r>
          </w:p>
        </w:tc>
        <w:tc>
          <w:tcPr>
            <w:tcW w:w="2728"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r>
      <w:tr w:rsidR="00306D4B" w:rsidRPr="00662A95" w:rsidTr="009D2682">
        <w:trPr>
          <w:trHeight w:val="461"/>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7</w:t>
            </w:r>
          </w:p>
        </w:tc>
        <w:tc>
          <w:tcPr>
            <w:tcW w:w="2728"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r>
      <w:tr w:rsidR="00306D4B" w:rsidRPr="00662A95" w:rsidTr="009D2682">
        <w:trPr>
          <w:trHeight w:val="467"/>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8</w:t>
            </w:r>
          </w:p>
        </w:tc>
        <w:tc>
          <w:tcPr>
            <w:tcW w:w="2728"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r>
      <w:tr w:rsidR="00306D4B" w:rsidRPr="00662A95" w:rsidTr="009D2682">
        <w:trPr>
          <w:trHeight w:val="451"/>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9</w:t>
            </w:r>
          </w:p>
        </w:tc>
        <w:tc>
          <w:tcPr>
            <w:tcW w:w="2728"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r>
      <w:tr w:rsidR="00306D4B" w:rsidRPr="00662A95" w:rsidTr="009D2682">
        <w:trPr>
          <w:trHeight w:val="456"/>
          <w:jc w:val="center"/>
        </w:trPr>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10</w:t>
            </w:r>
          </w:p>
        </w:tc>
        <w:tc>
          <w:tcPr>
            <w:tcW w:w="2728"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center"/>
              <w:rPr>
                <w:rFonts w:asciiTheme="majorEastAsia" w:eastAsiaTheme="majorEastAsia" w:hAnsiTheme="majorEastAsia"/>
                <w:sz w:val="24"/>
              </w:rPr>
            </w:pPr>
          </w:p>
        </w:tc>
      </w:tr>
      <w:tr w:rsidR="00306D4B" w:rsidRPr="00662A95" w:rsidTr="009D2682">
        <w:trPr>
          <w:trHeight w:val="462"/>
          <w:jc w:val="center"/>
        </w:trPr>
        <w:tc>
          <w:tcPr>
            <w:tcW w:w="3570" w:type="dxa"/>
            <w:gridSpan w:val="2"/>
          </w:tcPr>
          <w:p w:rsidR="00306D4B" w:rsidRPr="00662A95" w:rsidRDefault="00306D4B" w:rsidP="009D2682">
            <w:pPr>
              <w:tabs>
                <w:tab w:val="left" w:pos="570"/>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合计</w:t>
            </w:r>
          </w:p>
        </w:tc>
        <w:tc>
          <w:tcPr>
            <w:tcW w:w="1366"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713"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863"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842"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c>
          <w:tcPr>
            <w:tcW w:w="1299" w:type="dxa"/>
          </w:tcPr>
          <w:p w:rsidR="00306D4B" w:rsidRPr="00662A95" w:rsidRDefault="00306D4B" w:rsidP="009D2682">
            <w:pPr>
              <w:tabs>
                <w:tab w:val="left" w:pos="570"/>
              </w:tabs>
              <w:spacing w:line="400" w:lineRule="exact"/>
              <w:jc w:val="left"/>
              <w:rPr>
                <w:rFonts w:asciiTheme="majorEastAsia" w:eastAsiaTheme="majorEastAsia" w:hAnsiTheme="majorEastAsia"/>
                <w:sz w:val="24"/>
              </w:rPr>
            </w:pPr>
          </w:p>
        </w:tc>
      </w:tr>
    </w:tbl>
    <w:p w:rsidR="00306D4B" w:rsidRPr="00662A95" w:rsidRDefault="00306D4B" w:rsidP="00306D4B">
      <w:pPr>
        <w:tabs>
          <w:tab w:val="left" w:pos="570"/>
        </w:tabs>
        <w:spacing w:line="400" w:lineRule="exact"/>
        <w:ind w:firstLineChars="100" w:firstLine="240"/>
        <w:jc w:val="left"/>
        <w:rPr>
          <w:rFonts w:asciiTheme="majorEastAsia" w:eastAsiaTheme="majorEastAsia" w:hAnsiTheme="majorEastAsia"/>
          <w:sz w:val="24"/>
        </w:rPr>
      </w:pPr>
      <w:r w:rsidRPr="00662A95">
        <w:rPr>
          <w:rFonts w:asciiTheme="majorEastAsia" w:eastAsiaTheme="majorEastAsia" w:hAnsiTheme="majorEastAsia" w:hint="eastAsia"/>
          <w:sz w:val="24"/>
        </w:rPr>
        <w:t>注：以表中各项可进一步细分，栏数不够可自加，要求按产品和服务内容细分项目及报价。</w:t>
      </w:r>
    </w:p>
    <w:p w:rsidR="00306D4B" w:rsidRPr="00662A95" w:rsidRDefault="00306D4B" w:rsidP="00306D4B">
      <w:pPr>
        <w:tabs>
          <w:tab w:val="left" w:pos="4905"/>
        </w:tabs>
        <w:spacing w:line="400" w:lineRule="exact"/>
        <w:jc w:val="left"/>
        <w:rPr>
          <w:rFonts w:asciiTheme="majorEastAsia" w:eastAsiaTheme="majorEastAsia" w:hAnsiTheme="majorEastAsia"/>
          <w:sz w:val="24"/>
        </w:rPr>
      </w:pPr>
    </w:p>
    <w:p w:rsidR="00306D4B" w:rsidRPr="00662A95" w:rsidRDefault="00306D4B" w:rsidP="00306D4B">
      <w:pPr>
        <w:tabs>
          <w:tab w:val="left" w:pos="570"/>
        </w:tabs>
        <w:spacing w:line="400" w:lineRule="exact"/>
        <w:jc w:val="lef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r w:rsidRPr="00662A95">
        <w:rPr>
          <w:rFonts w:asciiTheme="majorEastAsia" w:eastAsiaTheme="majorEastAsia" w:hAnsiTheme="majorEastAsia" w:hint="eastAsia"/>
          <w:sz w:val="24"/>
        </w:rPr>
        <w:t>投标人名称（盖章）：</w:t>
      </w:r>
    </w:p>
    <w:p w:rsidR="00306D4B" w:rsidRPr="00662A95" w:rsidRDefault="00306D4B" w:rsidP="00306D4B">
      <w:pPr>
        <w:spacing w:line="440" w:lineRule="exact"/>
        <w:jc w:val="left"/>
        <w:rPr>
          <w:rFonts w:asciiTheme="majorEastAsia" w:eastAsiaTheme="majorEastAsia" w:hAnsiTheme="majorEastAsia"/>
          <w:sz w:val="24"/>
        </w:rPr>
      </w:pPr>
    </w:p>
    <w:p w:rsidR="00306D4B" w:rsidRPr="00662A95" w:rsidRDefault="00306D4B" w:rsidP="00306D4B">
      <w:pPr>
        <w:spacing w:line="360" w:lineRule="exact"/>
        <w:rPr>
          <w:rFonts w:asciiTheme="majorEastAsia" w:eastAsiaTheme="majorEastAsia" w:hAnsiTheme="majorEastAsia"/>
          <w:sz w:val="24"/>
        </w:rPr>
      </w:pPr>
      <w:r w:rsidRPr="00662A95">
        <w:rPr>
          <w:rFonts w:asciiTheme="majorEastAsia" w:eastAsiaTheme="majorEastAsia" w:hAnsiTheme="majorEastAsia" w:hint="eastAsia"/>
          <w:sz w:val="24"/>
        </w:rPr>
        <w:t>法定代表人或授权委托人（签字或盖章）：</w:t>
      </w:r>
    </w:p>
    <w:p w:rsidR="00306D4B" w:rsidRPr="00662A95" w:rsidRDefault="00306D4B" w:rsidP="00306D4B">
      <w:pPr>
        <w:spacing w:line="440" w:lineRule="exact"/>
        <w:jc w:val="left"/>
        <w:rPr>
          <w:rFonts w:asciiTheme="majorEastAsia" w:eastAsiaTheme="majorEastAsia" w:hAnsiTheme="majorEastAsia"/>
          <w:sz w:val="24"/>
        </w:rPr>
      </w:pPr>
    </w:p>
    <w:p w:rsidR="00306D4B" w:rsidRPr="00662A95" w:rsidRDefault="00306D4B" w:rsidP="00306D4B">
      <w:pPr>
        <w:spacing w:line="800" w:lineRule="exact"/>
        <w:rPr>
          <w:rFonts w:asciiTheme="majorEastAsia" w:eastAsiaTheme="majorEastAsia" w:hAnsiTheme="majorEastAsia"/>
          <w:sz w:val="24"/>
        </w:rPr>
      </w:pPr>
      <w:r w:rsidRPr="00662A95">
        <w:rPr>
          <w:rFonts w:asciiTheme="majorEastAsia" w:eastAsiaTheme="majorEastAsia" w:hAnsiTheme="majorEastAsia" w:hint="eastAsia"/>
          <w:sz w:val="24"/>
        </w:rPr>
        <w:t>日期：年月日</w:t>
      </w:r>
    </w:p>
    <w:p w:rsidR="00306D4B" w:rsidRPr="00662A95" w:rsidRDefault="00306D4B" w:rsidP="00306D4B">
      <w:pPr>
        <w:tabs>
          <w:tab w:val="left" w:pos="570"/>
        </w:tabs>
        <w:spacing w:line="720" w:lineRule="exact"/>
        <w:rPr>
          <w:rFonts w:asciiTheme="majorEastAsia" w:eastAsiaTheme="majorEastAsia" w:hAnsiTheme="majorEastAsia"/>
          <w:b/>
          <w:sz w:val="24"/>
        </w:rPr>
      </w:pPr>
    </w:p>
    <w:p w:rsidR="00306D4B" w:rsidRPr="00662A95" w:rsidRDefault="00306D4B" w:rsidP="00306D4B">
      <w:pPr>
        <w:tabs>
          <w:tab w:val="left" w:pos="570"/>
        </w:tabs>
        <w:spacing w:line="720" w:lineRule="exact"/>
        <w:rPr>
          <w:rFonts w:asciiTheme="majorEastAsia" w:eastAsiaTheme="majorEastAsia" w:hAnsiTheme="majorEastAsia"/>
          <w:b/>
          <w:sz w:val="24"/>
        </w:rPr>
      </w:pPr>
      <w:r w:rsidRPr="00662A95">
        <w:rPr>
          <w:rFonts w:asciiTheme="majorEastAsia" w:eastAsiaTheme="majorEastAsia" w:hAnsiTheme="majorEastAsia" w:hint="eastAsia"/>
          <w:b/>
          <w:sz w:val="24"/>
        </w:rPr>
        <w:lastRenderedPageBreak/>
        <w:t>附件</w:t>
      </w:r>
      <w:r w:rsidR="00F12C4A">
        <w:rPr>
          <w:rFonts w:asciiTheme="majorEastAsia" w:eastAsiaTheme="majorEastAsia" w:hAnsiTheme="majorEastAsia" w:hint="eastAsia"/>
          <w:b/>
          <w:sz w:val="24"/>
        </w:rPr>
        <w:t>5</w:t>
      </w:r>
      <w:r w:rsidRPr="00662A95">
        <w:rPr>
          <w:rFonts w:asciiTheme="majorEastAsia" w:eastAsiaTheme="majorEastAsia" w:hAnsiTheme="majorEastAsia" w:hint="eastAsia"/>
          <w:b/>
          <w:sz w:val="24"/>
        </w:rPr>
        <w:t>：投标详细配置及技术偏离表（格式）</w:t>
      </w:r>
    </w:p>
    <w:p w:rsidR="00306D4B" w:rsidRPr="00662A95" w:rsidRDefault="00306D4B" w:rsidP="00306D4B">
      <w:pPr>
        <w:spacing w:line="400" w:lineRule="exact"/>
        <w:rPr>
          <w:rFonts w:asciiTheme="majorEastAsia" w:eastAsiaTheme="majorEastAsia" w:hAnsiTheme="majorEastAsia"/>
          <w:sz w:val="24"/>
        </w:rPr>
      </w:pPr>
    </w:p>
    <w:p w:rsidR="00306D4B" w:rsidRPr="00662A95" w:rsidRDefault="00306D4B" w:rsidP="00306D4B">
      <w:pPr>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投标人名称：</w:t>
      </w:r>
    </w:p>
    <w:p w:rsidR="00306D4B" w:rsidRPr="00662A95" w:rsidRDefault="00306D4B" w:rsidP="00306D4B">
      <w:pPr>
        <w:snapToGrid w:val="0"/>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标项：</w:t>
      </w:r>
    </w:p>
    <w:p w:rsidR="00306D4B" w:rsidRPr="00662A95" w:rsidRDefault="00306D4B" w:rsidP="00306D4B">
      <w:pPr>
        <w:snapToGrid w:val="0"/>
        <w:spacing w:line="400" w:lineRule="exact"/>
        <w:rPr>
          <w:rFonts w:asciiTheme="majorEastAsia" w:eastAsiaTheme="majorEastAsia" w:hAnsiTheme="majorEastAsia"/>
          <w:sz w:val="24"/>
          <w:u w:val="single"/>
        </w:rPr>
      </w:pPr>
      <w:r w:rsidRPr="00662A95">
        <w:rPr>
          <w:rFonts w:asciiTheme="majorEastAsia" w:eastAsiaTheme="majorEastAsia" w:hAnsiTheme="majorEastAsia" w:hint="eastAsia"/>
          <w:sz w:val="24"/>
        </w:rPr>
        <w:t>招标编号：</w:t>
      </w:r>
    </w:p>
    <w:p w:rsidR="00306D4B" w:rsidRPr="00662A95" w:rsidRDefault="00306D4B" w:rsidP="00306D4B">
      <w:pPr>
        <w:tabs>
          <w:tab w:val="left" w:pos="4905"/>
        </w:tabs>
        <w:spacing w:line="400" w:lineRule="exact"/>
        <w:rPr>
          <w:rFonts w:asciiTheme="majorEastAsia" w:eastAsiaTheme="majorEastAsia" w:hAnsiTheme="majorEastAsia"/>
          <w:sz w:val="24"/>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2937"/>
        <w:gridCol w:w="1201"/>
        <w:gridCol w:w="1479"/>
      </w:tblGrid>
      <w:tr w:rsidR="00306D4B" w:rsidRPr="00662A95" w:rsidTr="009D2682">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招标文件要求</w:t>
            </w:r>
          </w:p>
        </w:tc>
        <w:tc>
          <w:tcPr>
            <w:tcW w:w="2937"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数量</w:t>
            </w:r>
          </w:p>
        </w:tc>
        <w:tc>
          <w:tcPr>
            <w:tcW w:w="1479"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偏离情况</w:t>
            </w:r>
          </w:p>
        </w:tc>
      </w:tr>
      <w:tr w:rsidR="00306D4B" w:rsidRPr="00662A95" w:rsidTr="009D2682">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招标文件技术要求</w:t>
            </w:r>
          </w:p>
          <w:p w:rsidR="00306D4B" w:rsidRPr="00662A95" w:rsidRDefault="00306D4B" w:rsidP="009D2682">
            <w:pPr>
              <w:tabs>
                <w:tab w:val="left" w:pos="4905"/>
              </w:tabs>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(根据标内要求复制)</w:t>
            </w:r>
          </w:p>
        </w:tc>
        <w:tc>
          <w:tcPr>
            <w:tcW w:w="293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6C1A5D">
            <w:pPr>
              <w:tabs>
                <w:tab w:val="left" w:pos="4905"/>
              </w:tabs>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Cs w:val="21"/>
              </w:rPr>
              <w:t>（正偏离、负偏离、无偏离）</w:t>
            </w:r>
          </w:p>
        </w:tc>
      </w:tr>
      <w:tr w:rsidR="00306D4B" w:rsidRPr="00662A95" w:rsidTr="009D2682">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w:t>
            </w:r>
          </w:p>
        </w:tc>
        <w:tc>
          <w:tcPr>
            <w:tcW w:w="293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r>
      <w:tr w:rsidR="00306D4B" w:rsidRPr="00662A95" w:rsidTr="009D2682">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详细参数可自行加行</w:t>
            </w:r>
          </w:p>
        </w:tc>
        <w:tc>
          <w:tcPr>
            <w:tcW w:w="293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r>
      <w:tr w:rsidR="00306D4B" w:rsidRPr="00662A95" w:rsidTr="009D2682">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293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r>
      <w:tr w:rsidR="00306D4B" w:rsidRPr="00662A95" w:rsidTr="009D2682">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293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r>
      <w:tr w:rsidR="00306D4B" w:rsidRPr="00662A95" w:rsidTr="009D2682">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293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r>
      <w:tr w:rsidR="00306D4B" w:rsidRPr="00662A95" w:rsidTr="009D2682">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293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r>
      <w:tr w:rsidR="00306D4B" w:rsidRPr="00662A95" w:rsidTr="009D2682">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293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r>
      <w:tr w:rsidR="00306D4B" w:rsidRPr="00662A95" w:rsidTr="009D2682">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293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r>
      <w:tr w:rsidR="00306D4B" w:rsidRPr="00662A95" w:rsidTr="009D2682">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r w:rsidRPr="00662A95">
              <w:rPr>
                <w:rFonts w:asciiTheme="majorEastAsia" w:eastAsiaTheme="majorEastAsia" w:hAnsiTheme="majorEastAsia"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r w:rsidRPr="00662A95">
              <w:rPr>
                <w:rFonts w:asciiTheme="majorEastAsia" w:eastAsiaTheme="majorEastAsia" w:hAnsiTheme="majorEastAsia" w:hint="eastAsia"/>
                <w:sz w:val="24"/>
              </w:rPr>
              <w:t>…</w:t>
            </w:r>
          </w:p>
        </w:tc>
        <w:tc>
          <w:tcPr>
            <w:tcW w:w="2937"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c>
          <w:tcPr>
            <w:tcW w:w="1479" w:type="dxa"/>
            <w:tcBorders>
              <w:top w:val="single" w:sz="4" w:space="0" w:color="auto"/>
              <w:left w:val="single" w:sz="4" w:space="0" w:color="auto"/>
              <w:bottom w:val="single" w:sz="4" w:space="0" w:color="auto"/>
              <w:right w:val="single" w:sz="4" w:space="0" w:color="auto"/>
            </w:tcBorders>
            <w:vAlign w:val="center"/>
          </w:tcPr>
          <w:p w:rsidR="00306D4B" w:rsidRPr="00662A95" w:rsidRDefault="00306D4B" w:rsidP="009D2682">
            <w:pPr>
              <w:tabs>
                <w:tab w:val="left" w:pos="4905"/>
              </w:tabs>
              <w:spacing w:line="400" w:lineRule="exact"/>
              <w:jc w:val="center"/>
              <w:rPr>
                <w:rFonts w:asciiTheme="majorEastAsia" w:eastAsiaTheme="majorEastAsia" w:hAnsiTheme="majorEastAsia"/>
                <w:sz w:val="24"/>
              </w:rPr>
            </w:pPr>
          </w:p>
        </w:tc>
      </w:tr>
    </w:tbl>
    <w:p w:rsidR="00306D4B" w:rsidRPr="00662A95" w:rsidRDefault="00306D4B" w:rsidP="00306D4B">
      <w:pPr>
        <w:tabs>
          <w:tab w:val="left" w:pos="570"/>
        </w:tabs>
        <w:spacing w:line="440" w:lineRule="exact"/>
        <w:ind w:firstLineChars="50" w:firstLine="120"/>
        <w:jc w:val="left"/>
        <w:rPr>
          <w:rFonts w:asciiTheme="majorEastAsia" w:eastAsiaTheme="majorEastAsia" w:hAnsiTheme="majorEastAsia"/>
          <w:sz w:val="24"/>
        </w:rPr>
      </w:pPr>
      <w:r w:rsidRPr="00662A95">
        <w:rPr>
          <w:rFonts w:asciiTheme="majorEastAsia" w:eastAsiaTheme="majorEastAsia" w:hAnsiTheme="majorEastAsia" w:hint="eastAsia"/>
          <w:sz w:val="24"/>
        </w:rPr>
        <w:t>注：1.此表须与</w:t>
      </w:r>
      <w:r w:rsidRPr="00662A95">
        <w:rPr>
          <w:rFonts w:asciiTheme="majorEastAsia" w:eastAsiaTheme="majorEastAsia" w:hAnsiTheme="majorEastAsia" w:hint="eastAsia"/>
          <w:kern w:val="0"/>
          <w:sz w:val="24"/>
        </w:rPr>
        <w:t>招标文件“</w:t>
      </w:r>
      <w:r w:rsidRPr="00662A95">
        <w:rPr>
          <w:rFonts w:asciiTheme="majorEastAsia" w:eastAsiaTheme="majorEastAsia" w:hAnsiTheme="majorEastAsia" w:hint="eastAsia"/>
          <w:sz w:val="24"/>
        </w:rPr>
        <w:t>招标项目说明及要求</w:t>
      </w:r>
      <w:r w:rsidRPr="00662A95">
        <w:rPr>
          <w:rFonts w:asciiTheme="majorEastAsia" w:eastAsiaTheme="majorEastAsia" w:hAnsiTheme="majorEastAsia" w:hint="eastAsia"/>
          <w:kern w:val="0"/>
          <w:sz w:val="24"/>
        </w:rPr>
        <w:t>”</w:t>
      </w:r>
      <w:r w:rsidRPr="00662A95">
        <w:rPr>
          <w:rFonts w:asciiTheme="majorEastAsia" w:eastAsiaTheme="majorEastAsia" w:hAnsiTheme="majorEastAsia" w:hint="eastAsia"/>
          <w:sz w:val="24"/>
        </w:rPr>
        <w:t>相应标项内的所有技术规格相比较且一一对应</w:t>
      </w:r>
      <w:r w:rsidRPr="00662A95">
        <w:rPr>
          <w:rFonts w:asciiTheme="majorEastAsia" w:eastAsiaTheme="majorEastAsia" w:hAnsiTheme="majorEastAsia" w:cs="宋体" w:hint="eastAsia"/>
          <w:sz w:val="24"/>
        </w:rPr>
        <w:t>真实逐条</w:t>
      </w:r>
      <w:r w:rsidRPr="00662A95">
        <w:rPr>
          <w:rFonts w:asciiTheme="majorEastAsia" w:eastAsiaTheme="majorEastAsia" w:hAnsiTheme="majorEastAsia" w:hint="eastAsia"/>
          <w:sz w:val="24"/>
        </w:rPr>
        <w:t>填列。</w:t>
      </w:r>
    </w:p>
    <w:p w:rsidR="00306D4B" w:rsidRPr="00662A95" w:rsidRDefault="00306D4B" w:rsidP="00306D4B">
      <w:pPr>
        <w:tabs>
          <w:tab w:val="left" w:pos="570"/>
        </w:tabs>
        <w:spacing w:line="440" w:lineRule="exact"/>
        <w:jc w:val="left"/>
        <w:rPr>
          <w:rFonts w:asciiTheme="majorEastAsia" w:eastAsiaTheme="majorEastAsia" w:hAnsiTheme="majorEastAsia"/>
          <w:sz w:val="24"/>
        </w:rPr>
      </w:pPr>
      <w:r w:rsidRPr="00662A95">
        <w:rPr>
          <w:rFonts w:asciiTheme="majorEastAsia" w:eastAsiaTheme="majorEastAsia" w:hAnsiTheme="majorEastAsia" w:hint="eastAsia"/>
          <w:sz w:val="24"/>
        </w:rPr>
        <w:t>2、</w:t>
      </w:r>
      <w:r w:rsidRPr="00662A95">
        <w:rPr>
          <w:rFonts w:asciiTheme="majorEastAsia" w:eastAsiaTheme="majorEastAsia" w:hAnsiTheme="majorEastAsia" w:cs="宋体" w:hint="eastAsia"/>
          <w:sz w:val="24"/>
        </w:rPr>
        <w:t>投标人递交的技术规格书中必须真实逐条列明，否则由投标人自行承担相关风险。</w:t>
      </w:r>
    </w:p>
    <w:p w:rsidR="00306D4B" w:rsidRPr="00662A95" w:rsidRDefault="00306D4B" w:rsidP="00306D4B">
      <w:pPr>
        <w:spacing w:line="440" w:lineRule="exact"/>
        <w:ind w:leftChars="-100" w:left="-210" w:firstLineChars="50" w:firstLine="120"/>
        <w:rPr>
          <w:rFonts w:asciiTheme="majorEastAsia" w:eastAsiaTheme="majorEastAsia" w:hAnsiTheme="majorEastAsia"/>
          <w:sz w:val="24"/>
        </w:rPr>
      </w:pPr>
    </w:p>
    <w:p w:rsidR="00306D4B" w:rsidRPr="00662A95" w:rsidRDefault="00306D4B" w:rsidP="00306D4B">
      <w:pPr>
        <w:spacing w:line="440" w:lineRule="exact"/>
        <w:ind w:leftChars="-100" w:left="-210" w:firstLineChars="50" w:firstLine="120"/>
        <w:rPr>
          <w:rFonts w:asciiTheme="majorEastAsia" w:eastAsiaTheme="majorEastAsia" w:hAnsiTheme="majorEastAsia"/>
          <w:sz w:val="24"/>
        </w:rPr>
      </w:pPr>
      <w:r w:rsidRPr="00662A95">
        <w:rPr>
          <w:rFonts w:asciiTheme="majorEastAsia" w:eastAsiaTheme="majorEastAsia" w:hAnsiTheme="majorEastAsia" w:hint="eastAsia"/>
          <w:sz w:val="24"/>
        </w:rPr>
        <w:t>投标人名称（盖章）：</w:t>
      </w:r>
    </w:p>
    <w:p w:rsidR="00306D4B" w:rsidRPr="00662A95" w:rsidRDefault="00306D4B" w:rsidP="00306D4B">
      <w:pPr>
        <w:spacing w:line="440" w:lineRule="exact"/>
        <w:ind w:leftChars="-100" w:left="-210" w:firstLineChars="50" w:firstLine="120"/>
        <w:jc w:val="left"/>
        <w:rPr>
          <w:rFonts w:asciiTheme="majorEastAsia" w:eastAsiaTheme="majorEastAsia" w:hAnsiTheme="majorEastAsia"/>
          <w:sz w:val="24"/>
        </w:rPr>
      </w:pPr>
      <w:r w:rsidRPr="00662A95">
        <w:rPr>
          <w:rFonts w:asciiTheme="majorEastAsia" w:eastAsiaTheme="majorEastAsia" w:hAnsiTheme="majorEastAsia" w:hint="eastAsia"/>
          <w:sz w:val="24"/>
        </w:rPr>
        <w:t>法定代表人或授权委托人（签字或盖章）：</w:t>
      </w:r>
    </w:p>
    <w:p w:rsidR="00306D4B" w:rsidRPr="00662A95" w:rsidRDefault="00306D4B" w:rsidP="00306D4B">
      <w:pPr>
        <w:spacing w:line="440" w:lineRule="exact"/>
        <w:rPr>
          <w:rFonts w:asciiTheme="majorEastAsia" w:eastAsiaTheme="majorEastAsia" w:hAnsiTheme="majorEastAsia"/>
          <w:sz w:val="24"/>
        </w:rPr>
      </w:pPr>
    </w:p>
    <w:p w:rsidR="00306D4B" w:rsidRPr="00662A95" w:rsidRDefault="00306D4B" w:rsidP="00306D4B">
      <w:pPr>
        <w:spacing w:line="440" w:lineRule="exact"/>
        <w:rPr>
          <w:rFonts w:asciiTheme="majorEastAsia" w:eastAsiaTheme="majorEastAsia" w:hAnsiTheme="majorEastAsia"/>
          <w:sz w:val="24"/>
        </w:rPr>
      </w:pPr>
      <w:r w:rsidRPr="00662A95">
        <w:rPr>
          <w:rFonts w:asciiTheme="majorEastAsia" w:eastAsiaTheme="majorEastAsia" w:hAnsiTheme="majorEastAsia" w:hint="eastAsia"/>
          <w:sz w:val="24"/>
        </w:rPr>
        <w:t>日期：年月日</w:t>
      </w:r>
    </w:p>
    <w:p w:rsidR="00306D4B" w:rsidRPr="00662A95" w:rsidRDefault="00306D4B" w:rsidP="00306D4B">
      <w:pPr>
        <w:spacing w:line="440" w:lineRule="exact"/>
        <w:rPr>
          <w:rFonts w:asciiTheme="majorEastAsia" w:eastAsiaTheme="majorEastAsia" w:hAnsiTheme="majorEastAsia"/>
          <w:b/>
          <w:sz w:val="24"/>
        </w:rPr>
      </w:pPr>
    </w:p>
    <w:p w:rsidR="00306D4B" w:rsidRPr="00662A95" w:rsidRDefault="00306D4B" w:rsidP="00306D4B">
      <w:pPr>
        <w:spacing w:line="440" w:lineRule="exact"/>
        <w:rPr>
          <w:rFonts w:asciiTheme="majorEastAsia" w:eastAsiaTheme="majorEastAsia" w:hAnsiTheme="majorEastAsia"/>
          <w:b/>
          <w:sz w:val="36"/>
          <w:szCs w:val="36"/>
        </w:rPr>
      </w:pPr>
      <w:r w:rsidRPr="00662A95">
        <w:rPr>
          <w:rFonts w:asciiTheme="majorEastAsia" w:eastAsiaTheme="majorEastAsia" w:hAnsiTheme="majorEastAsia" w:hint="eastAsia"/>
          <w:b/>
          <w:sz w:val="24"/>
        </w:rPr>
        <w:t>附件</w:t>
      </w:r>
      <w:r w:rsidR="00F12C4A">
        <w:rPr>
          <w:rFonts w:asciiTheme="majorEastAsia" w:eastAsiaTheme="majorEastAsia" w:hAnsiTheme="majorEastAsia" w:hint="eastAsia"/>
          <w:b/>
          <w:sz w:val="24"/>
        </w:rPr>
        <w:t>6</w:t>
      </w:r>
      <w:r w:rsidRPr="00662A95">
        <w:rPr>
          <w:rFonts w:asciiTheme="majorEastAsia" w:eastAsiaTheme="majorEastAsia" w:hAnsiTheme="majorEastAsia" w:hint="eastAsia"/>
          <w:b/>
          <w:sz w:val="24"/>
        </w:rPr>
        <w:t>：</w:t>
      </w:r>
    </w:p>
    <w:p w:rsidR="00306D4B" w:rsidRPr="00662A95" w:rsidRDefault="00306D4B" w:rsidP="00306D4B">
      <w:pPr>
        <w:spacing w:line="440" w:lineRule="exact"/>
        <w:jc w:val="center"/>
        <w:rPr>
          <w:rFonts w:asciiTheme="majorEastAsia" w:eastAsiaTheme="majorEastAsia" w:hAnsiTheme="majorEastAsia"/>
          <w:b/>
          <w:sz w:val="36"/>
          <w:szCs w:val="36"/>
        </w:rPr>
      </w:pPr>
      <w:r w:rsidRPr="00662A95">
        <w:rPr>
          <w:rFonts w:asciiTheme="majorEastAsia" w:eastAsiaTheme="majorEastAsia" w:hAnsiTheme="majorEastAsia" w:hint="eastAsia"/>
          <w:b/>
          <w:sz w:val="36"/>
          <w:szCs w:val="36"/>
        </w:rPr>
        <w:t>投标承诺书</w:t>
      </w:r>
    </w:p>
    <w:p w:rsidR="00306D4B" w:rsidRPr="00662A95" w:rsidRDefault="00306D4B" w:rsidP="00306D4B">
      <w:pPr>
        <w:spacing w:line="440" w:lineRule="exact"/>
        <w:jc w:val="center"/>
        <w:rPr>
          <w:rFonts w:asciiTheme="majorEastAsia" w:eastAsiaTheme="majorEastAsia" w:hAnsiTheme="majorEastAsia"/>
          <w:sz w:val="36"/>
          <w:szCs w:val="36"/>
        </w:rPr>
      </w:pPr>
    </w:p>
    <w:p w:rsidR="00306D4B" w:rsidRPr="00662A95" w:rsidRDefault="00306D4B" w:rsidP="00306D4B">
      <w:pPr>
        <w:spacing w:line="480" w:lineRule="exact"/>
        <w:ind w:firstLineChars="200" w:firstLine="480"/>
        <w:rPr>
          <w:rFonts w:asciiTheme="majorEastAsia" w:eastAsiaTheme="majorEastAsia" w:hAnsiTheme="majorEastAsia" w:cs="仿宋_GB2312"/>
          <w:kern w:val="0"/>
          <w:sz w:val="24"/>
          <w:lang w:val="zh-CN"/>
        </w:rPr>
      </w:pPr>
      <w:r w:rsidRPr="00662A95">
        <w:rPr>
          <w:rFonts w:asciiTheme="majorEastAsia" w:eastAsiaTheme="majorEastAsia" w:hAnsiTheme="majorEastAsia" w:hint="eastAsia"/>
          <w:sz w:val="24"/>
        </w:rPr>
        <w:t>针对本招标项目,我公司郑重承诺:</w:t>
      </w:r>
      <w:r w:rsidRPr="00662A95">
        <w:rPr>
          <w:rFonts w:asciiTheme="majorEastAsia" w:eastAsiaTheme="majorEastAsia" w:hAnsiTheme="majorEastAsia" w:cs="仿宋_GB2312" w:hint="eastAsia"/>
          <w:kern w:val="0"/>
          <w:sz w:val="24"/>
          <w:lang w:val="zh-CN"/>
        </w:rPr>
        <w:t>本单位自愿参加</w:t>
      </w:r>
      <w:r w:rsidR="00F70504">
        <w:rPr>
          <w:rFonts w:asciiTheme="majorEastAsia" w:eastAsiaTheme="majorEastAsia" w:hAnsiTheme="majorEastAsia" w:hint="eastAsia"/>
          <w:sz w:val="24"/>
          <w:u w:val="single"/>
        </w:rPr>
        <w:t>绍兴市市场监督管理局网络</w:t>
      </w:r>
      <w:r w:rsidR="00F70504">
        <w:rPr>
          <w:rFonts w:asciiTheme="majorEastAsia" w:eastAsiaTheme="majorEastAsia" w:hAnsiTheme="majorEastAsia" w:hint="eastAsia"/>
          <w:sz w:val="24"/>
          <w:u w:val="single"/>
        </w:rPr>
        <w:lastRenderedPageBreak/>
        <w:t>违法行为定向监测服务项目</w:t>
      </w:r>
      <w:r w:rsidRPr="00662A95">
        <w:rPr>
          <w:rFonts w:asciiTheme="majorEastAsia" w:eastAsiaTheme="majorEastAsia" w:hAnsiTheme="majorEastAsia" w:cs="仿宋_GB2312" w:hint="eastAsia"/>
          <w:kern w:val="0"/>
          <w:sz w:val="24"/>
          <w:lang w:val="zh-CN"/>
        </w:rPr>
        <w:t>（编号：）政府采购的投标。</w:t>
      </w:r>
    </w:p>
    <w:p w:rsidR="00306D4B" w:rsidRPr="00662A95" w:rsidRDefault="00306D4B" w:rsidP="00306D4B">
      <w:pPr>
        <w:spacing w:line="480" w:lineRule="exact"/>
        <w:ind w:firstLineChars="200" w:firstLine="480"/>
        <w:rPr>
          <w:rFonts w:asciiTheme="majorEastAsia" w:eastAsiaTheme="majorEastAsia" w:hAnsiTheme="majorEastAsia"/>
          <w:sz w:val="24"/>
        </w:rPr>
      </w:pPr>
      <w:r w:rsidRPr="00662A95">
        <w:rPr>
          <w:rFonts w:asciiTheme="majorEastAsia" w:eastAsiaTheme="majorEastAsia" w:hAnsiTheme="majorEastAsia" w:cs="仿宋_GB2312" w:hint="eastAsia"/>
          <w:kern w:val="0"/>
          <w:sz w:val="24"/>
          <w:lang w:val="zh-CN"/>
        </w:rPr>
        <w:t>1、本公司承诺参加此次政府采购活动近三年，在经营活动中没有重大违法记录。</w:t>
      </w:r>
    </w:p>
    <w:p w:rsidR="00306D4B" w:rsidRPr="00662A95" w:rsidRDefault="00306D4B" w:rsidP="00306D4B">
      <w:pPr>
        <w:spacing w:line="480" w:lineRule="exact"/>
        <w:ind w:firstLineChars="200" w:firstLine="480"/>
        <w:rPr>
          <w:rFonts w:asciiTheme="majorEastAsia" w:eastAsiaTheme="majorEastAsia" w:hAnsiTheme="majorEastAsia"/>
          <w:sz w:val="24"/>
        </w:rPr>
      </w:pPr>
      <w:r w:rsidRPr="00662A95">
        <w:rPr>
          <w:rFonts w:asciiTheme="majorEastAsia" w:eastAsiaTheme="majorEastAsia" w:hAnsiTheme="majorEastAsia" w:hint="eastAsia"/>
          <w:sz w:val="24"/>
        </w:rPr>
        <w:t>2、本公司所投标项填列的技术参数、配置、服务、数量等相关内容都是真实、准确的。</w:t>
      </w:r>
    </w:p>
    <w:p w:rsidR="00306D4B" w:rsidRPr="00662A95" w:rsidRDefault="00306D4B" w:rsidP="00306D4B">
      <w:pPr>
        <w:spacing w:line="480" w:lineRule="exact"/>
        <w:ind w:leftChars="257" w:left="540"/>
        <w:rPr>
          <w:rFonts w:asciiTheme="majorEastAsia" w:eastAsiaTheme="majorEastAsia" w:hAnsiTheme="majorEastAsia"/>
          <w:sz w:val="24"/>
        </w:rPr>
      </w:pPr>
      <w:r w:rsidRPr="00662A95">
        <w:rPr>
          <w:rFonts w:asciiTheme="majorEastAsia" w:eastAsiaTheme="majorEastAsia" w:hAnsiTheme="majorEastAsia" w:hint="eastAsia"/>
          <w:sz w:val="24"/>
        </w:rPr>
        <w:t>3、本公司保证在本次招标项目中所提供的资料全部真实和合法。</w:t>
      </w:r>
    </w:p>
    <w:p w:rsidR="00306D4B" w:rsidRPr="00662A95" w:rsidRDefault="00306D4B" w:rsidP="00306D4B">
      <w:pPr>
        <w:spacing w:line="480" w:lineRule="exact"/>
        <w:ind w:leftChars="257" w:left="540"/>
        <w:rPr>
          <w:rFonts w:asciiTheme="majorEastAsia" w:eastAsiaTheme="majorEastAsia" w:hAnsiTheme="majorEastAsia"/>
          <w:sz w:val="24"/>
        </w:rPr>
      </w:pPr>
      <w:r w:rsidRPr="00662A95">
        <w:rPr>
          <w:rFonts w:asciiTheme="majorEastAsia" w:eastAsiaTheme="majorEastAsia" w:hAnsiTheme="majorEastAsia" w:hint="eastAsia"/>
          <w:sz w:val="24"/>
        </w:rPr>
        <w:t>4、本公司保证绝不采取不正当手段诋毁排挤其他投标人。</w:t>
      </w:r>
    </w:p>
    <w:p w:rsidR="00306D4B" w:rsidRPr="00662A95" w:rsidRDefault="00306D4B" w:rsidP="00306D4B">
      <w:pPr>
        <w:spacing w:line="480" w:lineRule="exact"/>
        <w:ind w:firstLineChars="225" w:firstLine="540"/>
        <w:rPr>
          <w:rFonts w:asciiTheme="majorEastAsia" w:eastAsiaTheme="majorEastAsia" w:hAnsiTheme="majorEastAsia"/>
          <w:sz w:val="24"/>
        </w:rPr>
      </w:pPr>
      <w:r w:rsidRPr="00662A95">
        <w:rPr>
          <w:rFonts w:asciiTheme="majorEastAsia" w:eastAsiaTheme="majorEastAsia" w:hAnsiTheme="majorEastAsia" w:hint="eastAsia"/>
          <w:sz w:val="24"/>
        </w:rPr>
        <w:t>5、本公司保证绝不向招标人、采购单位有关工作人员提供不正当利益,以影响采购结果的公正性。</w:t>
      </w:r>
    </w:p>
    <w:p w:rsidR="00306D4B" w:rsidRPr="00662A95" w:rsidRDefault="00306D4B" w:rsidP="00306D4B">
      <w:pPr>
        <w:autoSpaceDE w:val="0"/>
        <w:autoSpaceDN w:val="0"/>
        <w:adjustRightInd w:val="0"/>
        <w:spacing w:line="440" w:lineRule="exact"/>
        <w:ind w:firstLine="480"/>
        <w:rPr>
          <w:rFonts w:asciiTheme="majorEastAsia" w:eastAsiaTheme="majorEastAsia" w:hAnsiTheme="majorEastAsia"/>
          <w:kern w:val="0"/>
          <w:sz w:val="24"/>
        </w:rPr>
      </w:pPr>
      <w:r w:rsidRPr="00662A95">
        <w:rPr>
          <w:rFonts w:asciiTheme="majorEastAsia" w:eastAsiaTheme="majorEastAsia" w:hAnsiTheme="majorEastAsia" w:cs="仿宋_GB2312" w:hint="eastAsia"/>
          <w:kern w:val="0"/>
          <w:sz w:val="24"/>
          <w:lang w:val="zh-CN"/>
        </w:rPr>
        <w:t>6、同意此次采购文件中的各项内容。</w:t>
      </w:r>
    </w:p>
    <w:p w:rsidR="00306D4B" w:rsidRPr="00662A95" w:rsidRDefault="00306D4B" w:rsidP="00306D4B">
      <w:pPr>
        <w:autoSpaceDE w:val="0"/>
        <w:autoSpaceDN w:val="0"/>
        <w:adjustRightInd w:val="0"/>
        <w:spacing w:line="440" w:lineRule="exact"/>
        <w:ind w:firstLine="480"/>
        <w:rPr>
          <w:rFonts w:asciiTheme="majorEastAsia" w:eastAsiaTheme="majorEastAsia" w:hAnsiTheme="majorEastAsia"/>
          <w:kern w:val="0"/>
          <w:sz w:val="24"/>
        </w:rPr>
      </w:pPr>
      <w:r w:rsidRPr="00662A95">
        <w:rPr>
          <w:rFonts w:asciiTheme="majorEastAsia" w:eastAsiaTheme="majorEastAsia" w:hAnsiTheme="majorEastAsia" w:cs="仿宋_GB2312" w:hint="eastAsia"/>
          <w:kern w:val="0"/>
          <w:sz w:val="24"/>
        </w:rPr>
        <w:t>7、</w:t>
      </w:r>
      <w:r w:rsidRPr="00662A95">
        <w:rPr>
          <w:rFonts w:asciiTheme="majorEastAsia" w:eastAsiaTheme="majorEastAsia" w:hAnsiTheme="majorEastAsia" w:cs="仿宋_GB2312" w:hint="eastAsia"/>
          <w:kern w:val="0"/>
          <w:sz w:val="24"/>
          <w:lang w:val="zh-CN"/>
        </w:rPr>
        <w:t>同意提供按照贵方可能要求的与投标有关的一切数据或资料等。</w:t>
      </w:r>
    </w:p>
    <w:p w:rsidR="00306D4B" w:rsidRPr="00662A95" w:rsidRDefault="00306D4B" w:rsidP="00306D4B">
      <w:pPr>
        <w:autoSpaceDE w:val="0"/>
        <w:autoSpaceDN w:val="0"/>
        <w:adjustRightInd w:val="0"/>
        <w:spacing w:line="440" w:lineRule="exact"/>
        <w:ind w:firstLine="480"/>
        <w:rPr>
          <w:rFonts w:asciiTheme="majorEastAsia" w:eastAsiaTheme="majorEastAsia" w:hAnsiTheme="majorEastAsia"/>
          <w:kern w:val="0"/>
          <w:sz w:val="24"/>
        </w:rPr>
      </w:pPr>
      <w:r w:rsidRPr="00662A95">
        <w:rPr>
          <w:rFonts w:asciiTheme="majorEastAsia" w:eastAsiaTheme="majorEastAsia" w:hAnsiTheme="majorEastAsia" w:cs="仿宋_GB2312" w:hint="eastAsia"/>
          <w:kern w:val="0"/>
          <w:sz w:val="24"/>
        </w:rPr>
        <w:t>8、</w:t>
      </w:r>
      <w:r w:rsidRPr="00662A95">
        <w:rPr>
          <w:rFonts w:asciiTheme="majorEastAsia" w:eastAsiaTheme="majorEastAsia" w:hAnsiTheme="majorEastAsia" w:cs="仿宋_GB2312" w:hint="eastAsia"/>
          <w:kern w:val="0"/>
          <w:sz w:val="24"/>
          <w:lang w:val="zh-CN"/>
        </w:rPr>
        <w:t>本单位如中标，保证按照投标文件的承诺与贵方签订合同，保证履行合同条款并向采购人缴纳履约保证金。</w:t>
      </w:r>
    </w:p>
    <w:p w:rsidR="00306D4B" w:rsidRPr="00662A95" w:rsidRDefault="00306D4B" w:rsidP="00306D4B">
      <w:pPr>
        <w:spacing w:line="480" w:lineRule="exact"/>
        <w:ind w:firstLineChars="150" w:firstLine="360"/>
        <w:rPr>
          <w:rFonts w:asciiTheme="majorEastAsia" w:eastAsiaTheme="majorEastAsia" w:hAnsiTheme="majorEastAsia"/>
          <w:sz w:val="28"/>
          <w:szCs w:val="28"/>
          <w:u w:val="single"/>
        </w:rPr>
      </w:pPr>
      <w:r w:rsidRPr="00662A95">
        <w:rPr>
          <w:rFonts w:asciiTheme="majorEastAsia" w:eastAsiaTheme="majorEastAsia" w:hAnsiTheme="majorEastAsia" w:hint="eastAsia"/>
          <w:sz w:val="24"/>
        </w:rPr>
        <w:t>如有违反以上承诺,本公司愿意接受招标人对投标文件作无效的处理,并承担相关的一切责任及后果。</w:t>
      </w:r>
    </w:p>
    <w:p w:rsidR="00306D4B" w:rsidRPr="00662A95" w:rsidRDefault="00306D4B" w:rsidP="00306D4B">
      <w:pPr>
        <w:spacing w:line="480" w:lineRule="exact"/>
        <w:rPr>
          <w:rFonts w:asciiTheme="majorEastAsia" w:eastAsiaTheme="majorEastAsia" w:hAnsiTheme="majorEastAsia"/>
          <w:sz w:val="28"/>
          <w:szCs w:val="28"/>
          <w:u w:val="single"/>
        </w:rPr>
      </w:pPr>
    </w:p>
    <w:p w:rsidR="00306D4B" w:rsidRPr="00662A95" w:rsidRDefault="00306D4B" w:rsidP="00306D4B">
      <w:pPr>
        <w:spacing w:line="480" w:lineRule="exact"/>
        <w:rPr>
          <w:rFonts w:asciiTheme="majorEastAsia" w:eastAsiaTheme="majorEastAsia" w:hAnsiTheme="majorEastAsia"/>
          <w:sz w:val="28"/>
          <w:szCs w:val="28"/>
          <w:u w:val="single"/>
        </w:rPr>
      </w:pPr>
    </w:p>
    <w:p w:rsidR="00306D4B" w:rsidRPr="00662A95" w:rsidRDefault="00306D4B" w:rsidP="00306D4B">
      <w:pPr>
        <w:spacing w:line="480" w:lineRule="exact"/>
        <w:rPr>
          <w:rFonts w:asciiTheme="majorEastAsia" w:eastAsiaTheme="majorEastAsia" w:hAnsiTheme="majorEastAsia"/>
          <w:sz w:val="24"/>
        </w:rPr>
      </w:pPr>
    </w:p>
    <w:p w:rsidR="00306D4B" w:rsidRPr="00662A95" w:rsidRDefault="00306D4B" w:rsidP="00306D4B">
      <w:pPr>
        <w:spacing w:line="480" w:lineRule="exact"/>
        <w:rPr>
          <w:rFonts w:asciiTheme="majorEastAsia" w:eastAsiaTheme="majorEastAsia" w:hAnsiTheme="majorEastAsia"/>
          <w:sz w:val="24"/>
        </w:rPr>
      </w:pPr>
      <w:r w:rsidRPr="00662A95">
        <w:rPr>
          <w:rFonts w:asciiTheme="majorEastAsia" w:eastAsiaTheme="majorEastAsia" w:hAnsiTheme="majorEastAsia" w:hint="eastAsia"/>
          <w:sz w:val="24"/>
        </w:rPr>
        <w:t>投标单位（盖章）：</w:t>
      </w:r>
    </w:p>
    <w:p w:rsidR="00306D4B" w:rsidRPr="00662A95" w:rsidRDefault="00306D4B" w:rsidP="00306D4B">
      <w:pPr>
        <w:spacing w:line="480" w:lineRule="exact"/>
        <w:rPr>
          <w:rFonts w:asciiTheme="majorEastAsia" w:eastAsiaTheme="majorEastAsia" w:hAnsiTheme="majorEastAsia"/>
          <w:sz w:val="24"/>
        </w:rPr>
      </w:pPr>
      <w:r w:rsidRPr="00662A95">
        <w:rPr>
          <w:rFonts w:asciiTheme="majorEastAsia" w:eastAsiaTheme="majorEastAsia" w:hAnsiTheme="majorEastAsia" w:hint="eastAsia"/>
          <w:sz w:val="24"/>
        </w:rPr>
        <w:t>法定代表人或授权代表（签字或盖章）：</w:t>
      </w:r>
    </w:p>
    <w:p w:rsidR="00306D4B" w:rsidRPr="00662A95" w:rsidRDefault="00306D4B" w:rsidP="00306D4B">
      <w:pPr>
        <w:spacing w:line="480" w:lineRule="exact"/>
        <w:ind w:firstLineChars="2800" w:firstLine="6720"/>
        <w:rPr>
          <w:rFonts w:asciiTheme="majorEastAsia" w:eastAsiaTheme="majorEastAsia" w:hAnsiTheme="majorEastAsia"/>
          <w:sz w:val="24"/>
        </w:rPr>
      </w:pPr>
      <w:r w:rsidRPr="00662A95">
        <w:rPr>
          <w:rFonts w:asciiTheme="majorEastAsia" w:eastAsiaTheme="majorEastAsia" w:hAnsiTheme="majorEastAsia" w:hint="eastAsia"/>
          <w:sz w:val="24"/>
        </w:rPr>
        <w:t>年月日</w:t>
      </w:r>
    </w:p>
    <w:p w:rsidR="00306D4B" w:rsidRPr="00662A95" w:rsidRDefault="00306D4B" w:rsidP="00306D4B">
      <w:pPr>
        <w:spacing w:line="480" w:lineRule="exact"/>
        <w:rPr>
          <w:rFonts w:asciiTheme="majorEastAsia" w:eastAsiaTheme="majorEastAsia" w:hAnsiTheme="majorEastAsia"/>
        </w:rPr>
      </w:pPr>
    </w:p>
    <w:p w:rsidR="00E16B93" w:rsidRPr="00662A95" w:rsidRDefault="00E16B93">
      <w:pPr>
        <w:rPr>
          <w:rFonts w:asciiTheme="majorEastAsia" w:eastAsiaTheme="majorEastAsia" w:hAnsiTheme="majorEastAsia"/>
        </w:rPr>
      </w:pPr>
    </w:p>
    <w:sectPr w:rsidR="00E16B93" w:rsidRPr="00662A95" w:rsidSect="009D2682">
      <w:headerReference w:type="default" r:id="rId8"/>
      <w:footerReference w:type="even" r:id="rId9"/>
      <w:footerReference w:type="default" r:id="rId10"/>
      <w:pgSz w:w="11906" w:h="16838" w:code="9"/>
      <w:pgMar w:top="1440" w:right="1406" w:bottom="1246" w:left="1758" w:header="1021" w:footer="90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816E2" w15:done="0"/>
  <w15:commentEx w15:paraId="2BB2E5BF" w15:done="0"/>
  <w15:commentEx w15:paraId="09249DCB" w15:done="0"/>
  <w15:commentEx w15:paraId="5CC61A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816E2" w16cid:durableId="1EF72C1B"/>
  <w16cid:commentId w16cid:paraId="2BB2E5BF" w16cid:durableId="1EF72C9C"/>
  <w16cid:commentId w16cid:paraId="09249DCB" w16cid:durableId="1EF73050"/>
  <w16cid:commentId w16cid:paraId="5CC61A35" w16cid:durableId="1EF730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EC6" w:rsidRDefault="001C4EC6" w:rsidP="00306D4B">
      <w:r>
        <w:separator/>
      </w:r>
    </w:p>
  </w:endnote>
  <w:endnote w:type="continuationSeparator" w:id="1">
    <w:p w:rsidR="001C4EC6" w:rsidRDefault="001C4EC6" w:rsidP="00306D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TXihe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CB" w:rsidRDefault="00E5724D">
    <w:pPr>
      <w:pStyle w:val="a6"/>
      <w:framePr w:wrap="around" w:vAnchor="text" w:hAnchor="margin" w:xAlign="center" w:y="1"/>
      <w:rPr>
        <w:rStyle w:val="ab"/>
      </w:rPr>
    </w:pPr>
    <w:r>
      <w:rPr>
        <w:rStyle w:val="ab"/>
      </w:rPr>
      <w:fldChar w:fldCharType="begin"/>
    </w:r>
    <w:r w:rsidR="00AE11CB">
      <w:rPr>
        <w:rStyle w:val="ab"/>
      </w:rPr>
      <w:instrText xml:space="preserve">PAGE  </w:instrText>
    </w:r>
    <w:r>
      <w:rPr>
        <w:rStyle w:val="ab"/>
      </w:rPr>
      <w:fldChar w:fldCharType="end"/>
    </w:r>
  </w:p>
  <w:p w:rsidR="00AE11CB" w:rsidRDefault="00AE11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CB" w:rsidRDefault="00AE11CB">
    <w:pPr>
      <w:pStyle w:val="a6"/>
      <w:jc w:val="center"/>
    </w:pPr>
    <w:r>
      <w:rPr>
        <w:kern w:val="0"/>
        <w:szCs w:val="21"/>
      </w:rPr>
      <w:t xml:space="preserve">- </w:t>
    </w:r>
    <w:r w:rsidR="00E5724D">
      <w:rPr>
        <w:kern w:val="0"/>
        <w:szCs w:val="21"/>
      </w:rPr>
      <w:fldChar w:fldCharType="begin"/>
    </w:r>
    <w:r>
      <w:rPr>
        <w:kern w:val="0"/>
        <w:szCs w:val="21"/>
      </w:rPr>
      <w:instrText xml:space="preserve"> PAGE </w:instrText>
    </w:r>
    <w:r w:rsidR="00E5724D">
      <w:rPr>
        <w:kern w:val="0"/>
        <w:szCs w:val="21"/>
      </w:rPr>
      <w:fldChar w:fldCharType="separate"/>
    </w:r>
    <w:r w:rsidR="00514218">
      <w:rPr>
        <w:noProof/>
        <w:kern w:val="0"/>
        <w:szCs w:val="21"/>
      </w:rPr>
      <w:t>8</w:t>
    </w:r>
    <w:r w:rsidR="00E5724D">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EC6" w:rsidRDefault="001C4EC6" w:rsidP="00306D4B">
      <w:r>
        <w:separator/>
      </w:r>
    </w:p>
  </w:footnote>
  <w:footnote w:type="continuationSeparator" w:id="1">
    <w:p w:rsidR="001C4EC6" w:rsidRDefault="001C4EC6" w:rsidP="0030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1CB" w:rsidRPr="0008127C" w:rsidRDefault="00AE11CB">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pStyle w:val="10"/>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412005"/>
    <w:multiLevelType w:val="hybridMultilevel"/>
    <w:tmpl w:val="A72A9D90"/>
    <w:lvl w:ilvl="0" w:tplc="4920A506">
      <w:start w:val="1"/>
      <w:numFmt w:val="decimal"/>
      <w:pStyle w:val="1"/>
      <w:lvlText w:val="%1、"/>
      <w:lvlJc w:val="left"/>
      <w:pPr>
        <w:tabs>
          <w:tab w:val="num" w:pos="6689"/>
        </w:tabs>
        <w:ind w:left="6122" w:firstLine="567"/>
      </w:pPr>
      <w:rPr>
        <w:rFonts w:hint="eastAsia"/>
      </w:rPr>
    </w:lvl>
    <w:lvl w:ilvl="1" w:tplc="FFFFFFFF">
      <w:start w:val="1"/>
      <w:numFmt w:val="lowerLetter"/>
      <w:lvlText w:val="%2)"/>
      <w:lvlJc w:val="left"/>
      <w:pPr>
        <w:tabs>
          <w:tab w:val="num" w:pos="6962"/>
        </w:tabs>
        <w:ind w:left="6962" w:hanging="420"/>
      </w:pPr>
    </w:lvl>
    <w:lvl w:ilvl="2" w:tplc="FFFFFFFF">
      <w:start w:val="1"/>
      <w:numFmt w:val="lowerRoman"/>
      <w:lvlText w:val="%3."/>
      <w:lvlJc w:val="right"/>
      <w:pPr>
        <w:tabs>
          <w:tab w:val="num" w:pos="7382"/>
        </w:tabs>
        <w:ind w:left="7382" w:hanging="420"/>
      </w:pPr>
    </w:lvl>
    <w:lvl w:ilvl="3" w:tplc="FFFFFFFF" w:tentative="1">
      <w:start w:val="1"/>
      <w:numFmt w:val="decimal"/>
      <w:lvlText w:val="%4."/>
      <w:lvlJc w:val="left"/>
      <w:pPr>
        <w:tabs>
          <w:tab w:val="num" w:pos="7802"/>
        </w:tabs>
        <w:ind w:left="7802" w:hanging="420"/>
      </w:pPr>
    </w:lvl>
    <w:lvl w:ilvl="4" w:tplc="FFFFFFFF" w:tentative="1">
      <w:start w:val="1"/>
      <w:numFmt w:val="lowerLetter"/>
      <w:lvlText w:val="%5)"/>
      <w:lvlJc w:val="left"/>
      <w:pPr>
        <w:tabs>
          <w:tab w:val="num" w:pos="8222"/>
        </w:tabs>
        <w:ind w:left="8222" w:hanging="420"/>
      </w:pPr>
    </w:lvl>
    <w:lvl w:ilvl="5" w:tplc="FFFFFFFF" w:tentative="1">
      <w:start w:val="1"/>
      <w:numFmt w:val="lowerRoman"/>
      <w:lvlText w:val="%6."/>
      <w:lvlJc w:val="right"/>
      <w:pPr>
        <w:tabs>
          <w:tab w:val="num" w:pos="8642"/>
        </w:tabs>
        <w:ind w:left="8642" w:hanging="420"/>
      </w:pPr>
    </w:lvl>
    <w:lvl w:ilvl="6" w:tplc="FFFFFFFF" w:tentative="1">
      <w:start w:val="1"/>
      <w:numFmt w:val="decimal"/>
      <w:lvlText w:val="%7."/>
      <w:lvlJc w:val="left"/>
      <w:pPr>
        <w:tabs>
          <w:tab w:val="num" w:pos="9062"/>
        </w:tabs>
        <w:ind w:left="9062" w:hanging="420"/>
      </w:pPr>
    </w:lvl>
    <w:lvl w:ilvl="7" w:tplc="FFFFFFFF" w:tentative="1">
      <w:start w:val="1"/>
      <w:numFmt w:val="lowerLetter"/>
      <w:lvlText w:val="%8)"/>
      <w:lvlJc w:val="left"/>
      <w:pPr>
        <w:tabs>
          <w:tab w:val="num" w:pos="9482"/>
        </w:tabs>
        <w:ind w:left="9482" w:hanging="420"/>
      </w:pPr>
    </w:lvl>
    <w:lvl w:ilvl="8" w:tplc="FFFFFFFF" w:tentative="1">
      <w:start w:val="1"/>
      <w:numFmt w:val="lowerRoman"/>
      <w:lvlText w:val="%9."/>
      <w:lvlJc w:val="right"/>
      <w:pPr>
        <w:tabs>
          <w:tab w:val="num" w:pos="9902"/>
        </w:tabs>
        <w:ind w:left="9902" w:hanging="420"/>
      </w:pPr>
    </w:lvl>
  </w:abstractNum>
  <w:abstractNum w:abstractNumId="4">
    <w:nsid w:val="11D67CAC"/>
    <w:multiLevelType w:val="hybridMultilevel"/>
    <w:tmpl w:val="5114E90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11E65A58"/>
    <w:multiLevelType w:val="multilevel"/>
    <w:tmpl w:val="11E65A58"/>
    <w:lvl w:ilvl="0">
      <w:start w:val="1"/>
      <w:numFmt w:val="decimal"/>
      <w:lvlText w:val="%1)"/>
      <w:lvlJc w:val="left"/>
      <w:pPr>
        <w:ind w:left="880" w:hanging="420"/>
      </w:p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6">
    <w:nsid w:val="165C020A"/>
    <w:multiLevelType w:val="hybridMultilevel"/>
    <w:tmpl w:val="DB8E69F2"/>
    <w:lvl w:ilvl="0" w:tplc="0409000D">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nsid w:val="182212F6"/>
    <w:multiLevelType w:val="hybridMultilevel"/>
    <w:tmpl w:val="5014A674"/>
    <w:lvl w:ilvl="0" w:tplc="04090001">
      <w:start w:val="1"/>
      <w:numFmt w:val="bullet"/>
      <w:lvlText w:val=""/>
      <w:lvlJc w:val="left"/>
      <w:pPr>
        <w:ind w:left="1320" w:hanging="420"/>
      </w:pPr>
      <w:rPr>
        <w:rFonts w:ascii="Wingdings" w:hAnsi="Wingdings" w:hint="default"/>
      </w:rPr>
    </w:lvl>
    <w:lvl w:ilvl="1" w:tplc="04090003">
      <w:start w:val="1"/>
      <w:numFmt w:val="bullet"/>
      <w:lvlText w:val=""/>
      <w:lvlJc w:val="left"/>
      <w:pPr>
        <w:ind w:left="1740" w:hanging="420"/>
      </w:pPr>
      <w:rPr>
        <w:rFonts w:ascii="Wingdings" w:hAnsi="Wingdings" w:hint="default"/>
      </w:rPr>
    </w:lvl>
    <w:lvl w:ilvl="2" w:tplc="04090005">
      <w:start w:val="1"/>
      <w:numFmt w:val="bullet"/>
      <w:lvlText w:val=""/>
      <w:lvlJc w:val="left"/>
      <w:pPr>
        <w:ind w:left="2160" w:hanging="420"/>
      </w:pPr>
      <w:rPr>
        <w:rFonts w:ascii="Wingdings" w:hAnsi="Wingdings" w:hint="default"/>
      </w:rPr>
    </w:lvl>
    <w:lvl w:ilvl="3" w:tplc="04090001">
      <w:start w:val="1"/>
      <w:numFmt w:val="bullet"/>
      <w:lvlText w:val=""/>
      <w:lvlJc w:val="left"/>
      <w:pPr>
        <w:ind w:left="2580" w:hanging="420"/>
      </w:pPr>
      <w:rPr>
        <w:rFonts w:ascii="Wingdings" w:hAnsi="Wingdings" w:hint="default"/>
      </w:rPr>
    </w:lvl>
    <w:lvl w:ilvl="4" w:tplc="04090003">
      <w:start w:val="1"/>
      <w:numFmt w:val="bullet"/>
      <w:lvlText w:val=""/>
      <w:lvlJc w:val="left"/>
      <w:pPr>
        <w:ind w:left="3000" w:hanging="420"/>
      </w:pPr>
      <w:rPr>
        <w:rFonts w:ascii="Wingdings" w:hAnsi="Wingdings" w:hint="default"/>
      </w:rPr>
    </w:lvl>
    <w:lvl w:ilvl="5" w:tplc="04090005">
      <w:start w:val="1"/>
      <w:numFmt w:val="bullet"/>
      <w:lvlText w:val=""/>
      <w:lvlJc w:val="left"/>
      <w:pPr>
        <w:ind w:left="3420" w:hanging="420"/>
      </w:pPr>
      <w:rPr>
        <w:rFonts w:ascii="Wingdings" w:hAnsi="Wingdings" w:hint="default"/>
      </w:rPr>
    </w:lvl>
    <w:lvl w:ilvl="6" w:tplc="04090001">
      <w:start w:val="1"/>
      <w:numFmt w:val="bullet"/>
      <w:lvlText w:val=""/>
      <w:lvlJc w:val="left"/>
      <w:pPr>
        <w:ind w:left="3840" w:hanging="420"/>
      </w:pPr>
      <w:rPr>
        <w:rFonts w:ascii="Wingdings" w:hAnsi="Wingdings" w:hint="default"/>
      </w:rPr>
    </w:lvl>
    <w:lvl w:ilvl="7" w:tplc="04090003">
      <w:start w:val="1"/>
      <w:numFmt w:val="bullet"/>
      <w:lvlText w:val=""/>
      <w:lvlJc w:val="left"/>
      <w:pPr>
        <w:ind w:left="4260" w:hanging="420"/>
      </w:pPr>
      <w:rPr>
        <w:rFonts w:ascii="Wingdings" w:hAnsi="Wingdings" w:hint="default"/>
      </w:rPr>
    </w:lvl>
    <w:lvl w:ilvl="8" w:tplc="04090005">
      <w:start w:val="1"/>
      <w:numFmt w:val="bullet"/>
      <w:lvlText w:val=""/>
      <w:lvlJc w:val="left"/>
      <w:pPr>
        <w:ind w:left="4680" w:hanging="420"/>
      </w:pPr>
      <w:rPr>
        <w:rFonts w:ascii="Wingdings" w:hAnsi="Wingdings" w:hint="default"/>
      </w:rPr>
    </w:lvl>
  </w:abstractNum>
  <w:abstractNum w:abstractNumId="8">
    <w:nsid w:val="191D28EB"/>
    <w:multiLevelType w:val="multilevel"/>
    <w:tmpl w:val="0409001F"/>
    <w:numStyleLink w:val="111111"/>
  </w:abstractNum>
  <w:abstractNum w:abstractNumId="9">
    <w:nsid w:val="1BE84FA0"/>
    <w:multiLevelType w:val="hybridMultilevel"/>
    <w:tmpl w:val="6BB6A65A"/>
    <w:lvl w:ilvl="0" w:tplc="BB36A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B7595F"/>
    <w:multiLevelType w:val="hybridMultilevel"/>
    <w:tmpl w:val="B6CE8EEE"/>
    <w:lvl w:ilvl="0" w:tplc="86BEB7F0">
      <w:start w:val="1"/>
      <w:numFmt w:val="bullet"/>
      <w:lvlText w:val=""/>
      <w:lvlJc w:val="left"/>
      <w:pPr>
        <w:tabs>
          <w:tab w:val="num" w:pos="900"/>
        </w:tabs>
        <w:ind w:left="900" w:hanging="420"/>
      </w:pPr>
      <w:rPr>
        <w:rFonts w:ascii="Wingdings" w:hAnsi="Wingdings" w:hint="default"/>
      </w:rPr>
    </w:lvl>
    <w:lvl w:ilvl="1" w:tplc="04090019" w:tentative="1">
      <w:start w:val="1"/>
      <w:numFmt w:val="bullet"/>
      <w:lvlText w:val=""/>
      <w:lvlJc w:val="left"/>
      <w:pPr>
        <w:tabs>
          <w:tab w:val="num" w:pos="1320"/>
        </w:tabs>
        <w:ind w:left="1320" w:hanging="420"/>
      </w:pPr>
      <w:rPr>
        <w:rFonts w:ascii="Wingdings" w:hAnsi="Wingdings" w:hint="default"/>
      </w:rPr>
    </w:lvl>
    <w:lvl w:ilvl="2" w:tplc="0409001B"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11">
    <w:nsid w:val="25AB571C"/>
    <w:multiLevelType w:val="hybridMultilevel"/>
    <w:tmpl w:val="24AC202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8AC0380"/>
    <w:multiLevelType w:val="hybridMultilevel"/>
    <w:tmpl w:val="0A1C2950"/>
    <w:lvl w:ilvl="0" w:tplc="0409000D">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3">
    <w:nsid w:val="2D391633"/>
    <w:multiLevelType w:val="hybridMultilevel"/>
    <w:tmpl w:val="B81EE6A4"/>
    <w:lvl w:ilvl="0" w:tplc="04090001">
      <w:start w:val="1"/>
      <w:numFmt w:val="bullet"/>
      <w:lvlText w:val=""/>
      <w:lvlJc w:val="left"/>
      <w:pPr>
        <w:ind w:left="90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4A14D1E"/>
    <w:multiLevelType w:val="hybridMultilevel"/>
    <w:tmpl w:val="7F7892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7472C0"/>
    <w:multiLevelType w:val="multilevel"/>
    <w:tmpl w:val="357472C0"/>
    <w:lvl w:ilvl="0">
      <w:start w:val="1"/>
      <w:numFmt w:val="decimal"/>
      <w:lvlText w:val="%1."/>
      <w:lvlJc w:val="left"/>
      <w:pPr>
        <w:ind w:left="882" w:hanging="420"/>
      </w:pPr>
    </w:lvl>
    <w:lvl w:ilvl="1">
      <w:start w:val="1"/>
      <w:numFmt w:val="lowerLetter"/>
      <w:lvlText w:val="%2)"/>
      <w:lvlJc w:val="left"/>
      <w:pPr>
        <w:ind w:left="1302" w:hanging="420"/>
      </w:pPr>
    </w:lvl>
    <w:lvl w:ilvl="2">
      <w:start w:val="1"/>
      <w:numFmt w:val="lowerRoman"/>
      <w:lvlText w:val="%3."/>
      <w:lvlJc w:val="right"/>
      <w:pPr>
        <w:ind w:left="1722" w:hanging="420"/>
      </w:pPr>
    </w:lvl>
    <w:lvl w:ilvl="3">
      <w:start w:val="1"/>
      <w:numFmt w:val="decimal"/>
      <w:lvlText w:val="%4."/>
      <w:lvlJc w:val="left"/>
      <w:pPr>
        <w:ind w:left="2142" w:hanging="420"/>
      </w:pPr>
    </w:lvl>
    <w:lvl w:ilvl="4">
      <w:start w:val="1"/>
      <w:numFmt w:val="lowerLetter"/>
      <w:lvlText w:val="%5)"/>
      <w:lvlJc w:val="left"/>
      <w:pPr>
        <w:ind w:left="2562" w:hanging="420"/>
      </w:pPr>
    </w:lvl>
    <w:lvl w:ilvl="5">
      <w:start w:val="1"/>
      <w:numFmt w:val="lowerRoman"/>
      <w:lvlText w:val="%6."/>
      <w:lvlJc w:val="right"/>
      <w:pPr>
        <w:ind w:left="2982" w:hanging="420"/>
      </w:pPr>
    </w:lvl>
    <w:lvl w:ilvl="6">
      <w:start w:val="1"/>
      <w:numFmt w:val="decimal"/>
      <w:lvlText w:val="%7."/>
      <w:lvlJc w:val="left"/>
      <w:pPr>
        <w:ind w:left="3402" w:hanging="420"/>
      </w:pPr>
    </w:lvl>
    <w:lvl w:ilvl="7">
      <w:start w:val="1"/>
      <w:numFmt w:val="lowerLetter"/>
      <w:lvlText w:val="%8)"/>
      <w:lvlJc w:val="left"/>
      <w:pPr>
        <w:ind w:left="3822" w:hanging="420"/>
      </w:pPr>
    </w:lvl>
    <w:lvl w:ilvl="8">
      <w:start w:val="1"/>
      <w:numFmt w:val="lowerRoman"/>
      <w:lvlText w:val="%9."/>
      <w:lvlJc w:val="right"/>
      <w:pPr>
        <w:ind w:left="4242" w:hanging="420"/>
      </w:pPr>
    </w:lvl>
  </w:abstractNum>
  <w:abstractNum w:abstractNumId="16">
    <w:nsid w:val="3723758A"/>
    <w:multiLevelType w:val="hybridMultilevel"/>
    <w:tmpl w:val="1FBA7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C8A332D"/>
    <w:multiLevelType w:val="hybridMultilevel"/>
    <w:tmpl w:val="1FBA7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4C6EC9"/>
    <w:multiLevelType w:val="hybridMultilevel"/>
    <w:tmpl w:val="EECEEECA"/>
    <w:lvl w:ilvl="0" w:tplc="04090001">
      <w:start w:val="1"/>
      <w:numFmt w:val="bullet"/>
      <w:lvlText w:val=""/>
      <w:lvlJc w:val="left"/>
      <w:pPr>
        <w:ind w:left="90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20A4A"/>
    <w:multiLevelType w:val="hybridMultilevel"/>
    <w:tmpl w:val="D79AC712"/>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20">
    <w:nsid w:val="4BB80581"/>
    <w:multiLevelType w:val="hybridMultilevel"/>
    <w:tmpl w:val="7F7892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C256EDA"/>
    <w:multiLevelType w:val="multilevel"/>
    <w:tmpl w:val="4C256EDA"/>
    <w:lvl w:ilvl="0">
      <w:start w:val="1"/>
      <w:numFmt w:val="decimal"/>
      <w:lvlText w:val="%1)"/>
      <w:lvlJc w:val="left"/>
      <w:pPr>
        <w:ind w:left="880" w:hanging="420"/>
      </w:p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22">
    <w:nsid w:val="4DF85695"/>
    <w:multiLevelType w:val="hybridMultilevel"/>
    <w:tmpl w:val="4BD236D8"/>
    <w:lvl w:ilvl="0" w:tplc="04090011">
      <w:start w:val="1"/>
      <w:numFmt w:val="decimal"/>
      <w:lvlText w:val="%1)"/>
      <w:lvlJc w:val="left"/>
      <w:pPr>
        <w:ind w:left="540" w:hanging="420"/>
      </w:pPr>
    </w:lvl>
    <w:lvl w:ilvl="1" w:tplc="04090011">
      <w:start w:val="1"/>
      <w:numFmt w:val="decimal"/>
      <w:lvlText w:val="%2)"/>
      <w:lvlJc w:val="left"/>
      <w:pPr>
        <w:ind w:left="960" w:hanging="420"/>
      </w:pPr>
    </w:lvl>
    <w:lvl w:ilvl="2" w:tplc="0409001B">
      <w:start w:val="1"/>
      <w:numFmt w:val="lowerRoman"/>
      <w:lvlText w:val="%3."/>
      <w:lvlJc w:val="right"/>
      <w:pPr>
        <w:ind w:left="1380" w:hanging="420"/>
      </w:pPr>
    </w:lvl>
    <w:lvl w:ilvl="3" w:tplc="0409000F">
      <w:start w:val="1"/>
      <w:numFmt w:val="decimal"/>
      <w:lvlText w:val="%4."/>
      <w:lvlJc w:val="left"/>
      <w:pPr>
        <w:ind w:left="1800" w:hanging="420"/>
      </w:pPr>
    </w:lvl>
    <w:lvl w:ilvl="4" w:tplc="04090019">
      <w:start w:val="1"/>
      <w:numFmt w:val="lowerLetter"/>
      <w:lvlText w:val="%5)"/>
      <w:lvlJc w:val="left"/>
      <w:pPr>
        <w:ind w:left="2220" w:hanging="420"/>
      </w:pPr>
    </w:lvl>
    <w:lvl w:ilvl="5" w:tplc="0409001B">
      <w:start w:val="1"/>
      <w:numFmt w:val="lowerRoman"/>
      <w:lvlText w:val="%6."/>
      <w:lvlJc w:val="right"/>
      <w:pPr>
        <w:ind w:left="2640" w:hanging="420"/>
      </w:pPr>
    </w:lvl>
    <w:lvl w:ilvl="6" w:tplc="0409000F">
      <w:start w:val="1"/>
      <w:numFmt w:val="decimal"/>
      <w:lvlText w:val="%7."/>
      <w:lvlJc w:val="left"/>
      <w:pPr>
        <w:ind w:left="3060" w:hanging="420"/>
      </w:pPr>
    </w:lvl>
    <w:lvl w:ilvl="7" w:tplc="04090019">
      <w:start w:val="1"/>
      <w:numFmt w:val="lowerLetter"/>
      <w:lvlText w:val="%8)"/>
      <w:lvlJc w:val="left"/>
      <w:pPr>
        <w:ind w:left="3480" w:hanging="420"/>
      </w:pPr>
    </w:lvl>
    <w:lvl w:ilvl="8" w:tplc="0409001B">
      <w:start w:val="1"/>
      <w:numFmt w:val="lowerRoman"/>
      <w:lvlText w:val="%9."/>
      <w:lvlJc w:val="right"/>
      <w:pPr>
        <w:ind w:left="3900" w:hanging="420"/>
      </w:pPr>
    </w:lvl>
  </w:abstractNum>
  <w:abstractNum w:abstractNumId="23">
    <w:nsid w:val="4E6113E9"/>
    <w:multiLevelType w:val="hybridMultilevel"/>
    <w:tmpl w:val="0978883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507F4FEA"/>
    <w:multiLevelType w:val="hybridMultilevel"/>
    <w:tmpl w:val="1B2AA0EA"/>
    <w:lvl w:ilvl="0" w:tplc="FFFFFFFF">
      <w:start w:val="1"/>
      <w:numFmt w:val="bullet"/>
      <w:lvlText w:val=""/>
      <w:lvlJc w:val="left"/>
      <w:pPr>
        <w:ind w:left="900" w:hanging="42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1E91DB7"/>
    <w:multiLevelType w:val="hybridMultilevel"/>
    <w:tmpl w:val="FA9234B4"/>
    <w:lvl w:ilvl="0" w:tplc="04090001">
      <w:start w:val="1"/>
      <w:numFmt w:val="decimal"/>
      <w:pStyle w:val="20"/>
      <w:lvlText w:val="(%1)"/>
      <w:lvlJc w:val="left"/>
      <w:pPr>
        <w:tabs>
          <w:tab w:val="num" w:pos="567"/>
        </w:tabs>
        <w:ind w:left="0" w:firstLine="567"/>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03">
      <w:start w:val="1"/>
      <w:numFmt w:val="decimalEnclosedCircle"/>
      <w:lvlText w:val="%2"/>
      <w:lvlJc w:val="left"/>
      <w:pPr>
        <w:tabs>
          <w:tab w:val="num" w:pos="2070"/>
        </w:tabs>
        <w:ind w:left="2070" w:hanging="840"/>
      </w:pPr>
      <w:rPr>
        <w:rFonts w:ascii="仿宋_GB2312" w:hint="default"/>
      </w:rPr>
    </w:lvl>
    <w:lvl w:ilvl="2" w:tplc="04090005" w:tentative="1">
      <w:start w:val="1"/>
      <w:numFmt w:val="lowerRoman"/>
      <w:lvlText w:val="%3."/>
      <w:lvlJc w:val="right"/>
      <w:pPr>
        <w:tabs>
          <w:tab w:val="num" w:pos="2070"/>
        </w:tabs>
        <w:ind w:left="2070" w:hanging="420"/>
      </w:pPr>
    </w:lvl>
    <w:lvl w:ilvl="3" w:tplc="04090001" w:tentative="1">
      <w:start w:val="1"/>
      <w:numFmt w:val="decimal"/>
      <w:lvlText w:val="%4."/>
      <w:lvlJc w:val="left"/>
      <w:pPr>
        <w:tabs>
          <w:tab w:val="num" w:pos="2490"/>
        </w:tabs>
        <w:ind w:left="2490" w:hanging="420"/>
      </w:pPr>
    </w:lvl>
    <w:lvl w:ilvl="4" w:tplc="04090003" w:tentative="1">
      <w:start w:val="1"/>
      <w:numFmt w:val="lowerLetter"/>
      <w:lvlText w:val="%5)"/>
      <w:lvlJc w:val="left"/>
      <w:pPr>
        <w:tabs>
          <w:tab w:val="num" w:pos="2910"/>
        </w:tabs>
        <w:ind w:left="2910" w:hanging="420"/>
      </w:pPr>
    </w:lvl>
    <w:lvl w:ilvl="5" w:tplc="04090005" w:tentative="1">
      <w:start w:val="1"/>
      <w:numFmt w:val="lowerRoman"/>
      <w:lvlText w:val="%6."/>
      <w:lvlJc w:val="right"/>
      <w:pPr>
        <w:tabs>
          <w:tab w:val="num" w:pos="3330"/>
        </w:tabs>
        <w:ind w:left="3330" w:hanging="420"/>
      </w:pPr>
    </w:lvl>
    <w:lvl w:ilvl="6" w:tplc="04090001" w:tentative="1">
      <w:start w:val="1"/>
      <w:numFmt w:val="decimal"/>
      <w:lvlText w:val="%7."/>
      <w:lvlJc w:val="left"/>
      <w:pPr>
        <w:tabs>
          <w:tab w:val="num" w:pos="3750"/>
        </w:tabs>
        <w:ind w:left="3750" w:hanging="420"/>
      </w:pPr>
    </w:lvl>
    <w:lvl w:ilvl="7" w:tplc="04090003" w:tentative="1">
      <w:start w:val="1"/>
      <w:numFmt w:val="lowerLetter"/>
      <w:lvlText w:val="%8)"/>
      <w:lvlJc w:val="left"/>
      <w:pPr>
        <w:tabs>
          <w:tab w:val="num" w:pos="4170"/>
        </w:tabs>
        <w:ind w:left="4170" w:hanging="420"/>
      </w:pPr>
    </w:lvl>
    <w:lvl w:ilvl="8" w:tplc="04090005" w:tentative="1">
      <w:start w:val="1"/>
      <w:numFmt w:val="lowerRoman"/>
      <w:lvlText w:val="%9."/>
      <w:lvlJc w:val="right"/>
      <w:pPr>
        <w:tabs>
          <w:tab w:val="num" w:pos="4590"/>
        </w:tabs>
        <w:ind w:left="4590" w:hanging="420"/>
      </w:pPr>
    </w:lvl>
  </w:abstractNum>
  <w:abstractNum w:abstractNumId="26">
    <w:nsid w:val="52125402"/>
    <w:multiLevelType w:val="hybridMultilevel"/>
    <w:tmpl w:val="30CC5F6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2141DCF"/>
    <w:multiLevelType w:val="hybridMultilevel"/>
    <w:tmpl w:val="80CA6E5C"/>
    <w:lvl w:ilvl="0" w:tplc="04090009">
      <w:start w:val="1"/>
      <w:numFmt w:val="bullet"/>
      <w:lvlText w:val=""/>
      <w:lvlJc w:val="left"/>
      <w:pPr>
        <w:ind w:left="90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3F1169E"/>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9">
    <w:nsid w:val="5CB017FC"/>
    <w:multiLevelType w:val="multilevel"/>
    <w:tmpl w:val="5E02ED2E"/>
    <w:lvl w:ilvl="0">
      <w:start w:val="1"/>
      <w:numFmt w:val="decimal"/>
      <w:pStyle w:val="1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1164534"/>
    <w:multiLevelType w:val="hybridMultilevel"/>
    <w:tmpl w:val="E6D06F1C"/>
    <w:lvl w:ilvl="0" w:tplc="0A34DF40">
      <w:start w:val="1"/>
      <w:numFmt w:val="bullet"/>
      <w:pStyle w:val="HTML"/>
      <w:lvlText w:val=""/>
      <w:lvlJc w:val="left"/>
      <w:pPr>
        <w:tabs>
          <w:tab w:val="num" w:pos="900"/>
        </w:tabs>
        <w:ind w:left="900" w:hanging="420"/>
      </w:pPr>
      <w:rPr>
        <w:rFonts w:ascii="Wingdings" w:hAnsi="Wingdings" w:hint="default"/>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1">
    <w:nsid w:val="62923859"/>
    <w:multiLevelType w:val="hybridMultilevel"/>
    <w:tmpl w:val="CFF2F0B8"/>
    <w:lvl w:ilvl="0" w:tplc="0409000B">
      <w:start w:val="1"/>
      <w:numFmt w:val="bullet"/>
      <w:lvlText w:val=""/>
      <w:lvlJc w:val="left"/>
      <w:pPr>
        <w:ind w:left="902"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2952C03"/>
    <w:multiLevelType w:val="hybridMultilevel"/>
    <w:tmpl w:val="3D66071A"/>
    <w:lvl w:ilvl="0" w:tplc="04090011">
      <w:start w:val="1"/>
      <w:numFmt w:val="decimal"/>
      <w:lvlText w:val="%1)"/>
      <w:lvlJc w:val="left"/>
      <w:pPr>
        <w:ind w:left="960" w:hanging="420"/>
      </w:p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start w:val="1"/>
      <w:numFmt w:val="decimal"/>
      <w:lvlText w:val="%4."/>
      <w:lvlJc w:val="left"/>
      <w:pPr>
        <w:ind w:left="2220" w:hanging="420"/>
      </w:pPr>
    </w:lvl>
    <w:lvl w:ilvl="4" w:tplc="04090019">
      <w:start w:val="1"/>
      <w:numFmt w:val="lowerLetter"/>
      <w:lvlText w:val="%5)"/>
      <w:lvlJc w:val="left"/>
      <w:pPr>
        <w:ind w:left="2640" w:hanging="420"/>
      </w:pPr>
    </w:lvl>
    <w:lvl w:ilvl="5" w:tplc="0409001B">
      <w:start w:val="1"/>
      <w:numFmt w:val="lowerRoman"/>
      <w:lvlText w:val="%6."/>
      <w:lvlJc w:val="right"/>
      <w:pPr>
        <w:ind w:left="3060" w:hanging="420"/>
      </w:pPr>
    </w:lvl>
    <w:lvl w:ilvl="6" w:tplc="0409000F">
      <w:start w:val="1"/>
      <w:numFmt w:val="decimal"/>
      <w:lvlText w:val="%7."/>
      <w:lvlJc w:val="left"/>
      <w:pPr>
        <w:ind w:left="3480" w:hanging="420"/>
      </w:pPr>
    </w:lvl>
    <w:lvl w:ilvl="7" w:tplc="04090019">
      <w:start w:val="1"/>
      <w:numFmt w:val="lowerLetter"/>
      <w:lvlText w:val="%8)"/>
      <w:lvlJc w:val="left"/>
      <w:pPr>
        <w:ind w:left="3900" w:hanging="420"/>
      </w:pPr>
    </w:lvl>
    <w:lvl w:ilvl="8" w:tplc="0409001B">
      <w:start w:val="1"/>
      <w:numFmt w:val="lowerRoman"/>
      <w:lvlText w:val="%9."/>
      <w:lvlJc w:val="right"/>
      <w:pPr>
        <w:ind w:left="4320" w:hanging="420"/>
      </w:pPr>
    </w:lvl>
  </w:abstractNum>
  <w:abstractNum w:abstractNumId="33">
    <w:nsid w:val="66895C90"/>
    <w:multiLevelType w:val="hybridMultilevel"/>
    <w:tmpl w:val="5E96F7C2"/>
    <w:lvl w:ilvl="0" w:tplc="0409000B">
      <w:start w:val="1"/>
      <w:numFmt w:val="decimal"/>
      <w:pStyle w:val="a"/>
      <w:lvlText w:val="附%1："/>
      <w:lvlJc w:val="left"/>
      <w:pPr>
        <w:tabs>
          <w:tab w:val="num" w:pos="0"/>
        </w:tabs>
        <w:ind w:left="794" w:hanging="794"/>
      </w:pPr>
      <w:rPr>
        <w:rFonts w:hint="eastAsia"/>
      </w:rPr>
    </w:lvl>
    <w:lvl w:ilvl="1" w:tplc="04090003" w:tentative="1">
      <w:start w:val="1"/>
      <w:numFmt w:val="lowerLetter"/>
      <w:lvlText w:val="%2)"/>
      <w:lvlJc w:val="left"/>
      <w:pPr>
        <w:tabs>
          <w:tab w:val="num" w:pos="5175"/>
        </w:tabs>
        <w:ind w:left="5175" w:hanging="420"/>
      </w:pPr>
    </w:lvl>
    <w:lvl w:ilvl="2" w:tplc="04090005" w:tentative="1">
      <w:start w:val="1"/>
      <w:numFmt w:val="lowerRoman"/>
      <w:lvlText w:val="%3."/>
      <w:lvlJc w:val="right"/>
      <w:pPr>
        <w:tabs>
          <w:tab w:val="num" w:pos="5595"/>
        </w:tabs>
        <w:ind w:left="5595" w:hanging="420"/>
      </w:pPr>
    </w:lvl>
    <w:lvl w:ilvl="3" w:tplc="04090001" w:tentative="1">
      <w:start w:val="1"/>
      <w:numFmt w:val="decimal"/>
      <w:lvlText w:val="%4."/>
      <w:lvlJc w:val="left"/>
      <w:pPr>
        <w:tabs>
          <w:tab w:val="num" w:pos="6015"/>
        </w:tabs>
        <w:ind w:left="6015" w:hanging="420"/>
      </w:pPr>
    </w:lvl>
    <w:lvl w:ilvl="4" w:tplc="04090003" w:tentative="1">
      <w:start w:val="1"/>
      <w:numFmt w:val="lowerLetter"/>
      <w:lvlText w:val="%5)"/>
      <w:lvlJc w:val="left"/>
      <w:pPr>
        <w:tabs>
          <w:tab w:val="num" w:pos="6435"/>
        </w:tabs>
        <w:ind w:left="6435" w:hanging="420"/>
      </w:pPr>
    </w:lvl>
    <w:lvl w:ilvl="5" w:tplc="04090005" w:tentative="1">
      <w:start w:val="1"/>
      <w:numFmt w:val="lowerRoman"/>
      <w:lvlText w:val="%6."/>
      <w:lvlJc w:val="right"/>
      <w:pPr>
        <w:tabs>
          <w:tab w:val="num" w:pos="6855"/>
        </w:tabs>
        <w:ind w:left="6855" w:hanging="420"/>
      </w:pPr>
    </w:lvl>
    <w:lvl w:ilvl="6" w:tplc="04090001" w:tentative="1">
      <w:start w:val="1"/>
      <w:numFmt w:val="decimal"/>
      <w:lvlText w:val="%7."/>
      <w:lvlJc w:val="left"/>
      <w:pPr>
        <w:tabs>
          <w:tab w:val="num" w:pos="7275"/>
        </w:tabs>
        <w:ind w:left="7275" w:hanging="420"/>
      </w:pPr>
    </w:lvl>
    <w:lvl w:ilvl="7" w:tplc="04090003" w:tentative="1">
      <w:start w:val="1"/>
      <w:numFmt w:val="lowerLetter"/>
      <w:lvlText w:val="%8)"/>
      <w:lvlJc w:val="left"/>
      <w:pPr>
        <w:tabs>
          <w:tab w:val="num" w:pos="7695"/>
        </w:tabs>
        <w:ind w:left="7695" w:hanging="420"/>
      </w:pPr>
    </w:lvl>
    <w:lvl w:ilvl="8" w:tplc="04090005" w:tentative="1">
      <w:start w:val="1"/>
      <w:numFmt w:val="lowerRoman"/>
      <w:lvlText w:val="%9."/>
      <w:lvlJc w:val="right"/>
      <w:pPr>
        <w:tabs>
          <w:tab w:val="num" w:pos="8115"/>
        </w:tabs>
        <w:ind w:left="8115" w:hanging="420"/>
      </w:pPr>
    </w:lvl>
  </w:abstractNum>
  <w:abstractNum w:abstractNumId="34">
    <w:nsid w:val="682D65C5"/>
    <w:multiLevelType w:val="multilevel"/>
    <w:tmpl w:val="0409001F"/>
    <w:styleLink w:val="111111"/>
    <w:lvl w:ilvl="0">
      <w:start w:val="1"/>
      <w:numFmt w:val="decimal"/>
      <w:pStyle w:val="122"/>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nsid w:val="6A383B68"/>
    <w:multiLevelType w:val="singleLevel"/>
    <w:tmpl w:val="33EAF75C"/>
    <w:lvl w:ilvl="0">
      <w:start w:val="1"/>
      <w:numFmt w:val="upperLetter"/>
      <w:pStyle w:val="5"/>
      <w:lvlText w:val="%1、"/>
      <w:lvlJc w:val="left"/>
      <w:pPr>
        <w:tabs>
          <w:tab w:val="num" w:pos="405"/>
        </w:tabs>
        <w:ind w:left="405" w:hanging="405"/>
      </w:pPr>
    </w:lvl>
  </w:abstractNum>
  <w:abstractNum w:abstractNumId="36">
    <w:nsid w:val="6CAC619C"/>
    <w:multiLevelType w:val="multilevel"/>
    <w:tmpl w:val="EDD0CA6A"/>
    <w:lvl w:ilvl="0">
      <w:start w:val="1"/>
      <w:numFmt w:val="bullet"/>
      <w:pStyle w:val="xl25"/>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nsid w:val="708E37F0"/>
    <w:multiLevelType w:val="hybridMultilevel"/>
    <w:tmpl w:val="98683BFA"/>
    <w:lvl w:ilvl="0" w:tplc="2D06AAA4">
      <w:start w:val="1"/>
      <w:numFmt w:val="bullet"/>
      <w:lvlText w:val=""/>
      <w:lvlJc w:val="left"/>
      <w:pPr>
        <w:tabs>
          <w:tab w:val="num" w:pos="840"/>
        </w:tabs>
        <w:ind w:left="840" w:hanging="420"/>
      </w:pPr>
      <w:rPr>
        <w:rFonts w:ascii="Wingdings" w:hAnsi="Wingdings" w:hint="default"/>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38">
    <w:nsid w:val="72696FE3"/>
    <w:multiLevelType w:val="hybridMultilevel"/>
    <w:tmpl w:val="61C8929E"/>
    <w:lvl w:ilvl="0" w:tplc="645223D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FE430A5"/>
    <w:multiLevelType w:val="hybridMultilevel"/>
    <w:tmpl w:val="26D88776"/>
    <w:lvl w:ilvl="0" w:tplc="222EB2B4">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1"/>
  </w:num>
  <w:num w:numId="3">
    <w:abstractNumId w:val="0"/>
  </w:num>
  <w:num w:numId="4">
    <w:abstractNumId w:val="38"/>
  </w:num>
  <w:num w:numId="5">
    <w:abstractNumId w:val="35"/>
  </w:num>
  <w:num w:numId="6">
    <w:abstractNumId w:val="30"/>
  </w:num>
  <w:num w:numId="7">
    <w:abstractNumId w:val="36"/>
  </w:num>
  <w:num w:numId="8">
    <w:abstractNumId w:val="2"/>
  </w:num>
  <w:num w:numId="9">
    <w:abstractNumId w:val="34"/>
  </w:num>
  <w:num w:numId="10">
    <w:abstractNumId w:val="8"/>
  </w:num>
  <w:num w:numId="11">
    <w:abstractNumId w:val="3"/>
  </w:num>
  <w:num w:numId="12">
    <w:abstractNumId w:val="33"/>
  </w:num>
  <w:num w:numId="13">
    <w:abstractNumId w:val="25"/>
  </w:num>
  <w:num w:numId="14">
    <w:abstractNumId w:val="28"/>
  </w:num>
  <w:num w:numId="15">
    <w:abstractNumId w:val="37"/>
  </w:num>
  <w:num w:numId="16">
    <w:abstractNumId w:val="10"/>
  </w:num>
  <w:num w:numId="17">
    <w:abstractNumId w:val="23"/>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num>
  <w:num w:numId="25">
    <w:abstractNumId w:val="12"/>
  </w:num>
  <w:num w:numId="26">
    <w:abstractNumId w:val="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9"/>
  </w:num>
  <w:num w:numId="32">
    <w:abstractNumId w:val="39"/>
  </w:num>
  <w:num w:numId="33">
    <w:abstractNumId w:val="16"/>
  </w:num>
  <w:num w:numId="34">
    <w:abstractNumId w:val="14"/>
  </w:num>
  <w:num w:numId="35">
    <w:abstractNumId w:val="20"/>
  </w:num>
  <w:num w:numId="36">
    <w:abstractNumId w:val="17"/>
  </w:num>
  <w:num w:numId="37">
    <w:abstractNumId w:val="11"/>
  </w:num>
  <w:num w:numId="38">
    <w:abstractNumId w:val="15"/>
  </w:num>
  <w:num w:numId="39">
    <w:abstractNumId w:val="5"/>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226311497@qq.com">
    <w15:presenceInfo w15:providerId="Windows Live" w15:userId="a10bc0f3db0ca3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D4B"/>
    <w:rsid w:val="000046BC"/>
    <w:rsid w:val="00026263"/>
    <w:rsid w:val="00040FFC"/>
    <w:rsid w:val="000514B9"/>
    <w:rsid w:val="00071D25"/>
    <w:rsid w:val="000860B5"/>
    <w:rsid w:val="0009182A"/>
    <w:rsid w:val="00096A98"/>
    <w:rsid w:val="000B672B"/>
    <w:rsid w:val="000D4423"/>
    <w:rsid w:val="000E6AFE"/>
    <w:rsid w:val="0011069F"/>
    <w:rsid w:val="00111E9D"/>
    <w:rsid w:val="001128E4"/>
    <w:rsid w:val="001300F2"/>
    <w:rsid w:val="00133490"/>
    <w:rsid w:val="00153B4D"/>
    <w:rsid w:val="0016358C"/>
    <w:rsid w:val="00171657"/>
    <w:rsid w:val="00174F62"/>
    <w:rsid w:val="001B5B0D"/>
    <w:rsid w:val="001B64C8"/>
    <w:rsid w:val="001B6ED5"/>
    <w:rsid w:val="001C4EC6"/>
    <w:rsid w:val="001D50F8"/>
    <w:rsid w:val="001D6552"/>
    <w:rsid w:val="001E3DC4"/>
    <w:rsid w:val="001E6207"/>
    <w:rsid w:val="001F4845"/>
    <w:rsid w:val="00200E80"/>
    <w:rsid w:val="00203365"/>
    <w:rsid w:val="00234D80"/>
    <w:rsid w:val="00246800"/>
    <w:rsid w:val="00256FB6"/>
    <w:rsid w:val="00283621"/>
    <w:rsid w:val="002968BA"/>
    <w:rsid w:val="002B6917"/>
    <w:rsid w:val="002F15DA"/>
    <w:rsid w:val="002F46D7"/>
    <w:rsid w:val="00306D4B"/>
    <w:rsid w:val="00337259"/>
    <w:rsid w:val="00360AA9"/>
    <w:rsid w:val="0036287B"/>
    <w:rsid w:val="00363038"/>
    <w:rsid w:val="003654AE"/>
    <w:rsid w:val="00375855"/>
    <w:rsid w:val="00385DCB"/>
    <w:rsid w:val="0039030A"/>
    <w:rsid w:val="003A53BB"/>
    <w:rsid w:val="003B7D37"/>
    <w:rsid w:val="003C62C7"/>
    <w:rsid w:val="003C69DA"/>
    <w:rsid w:val="003D36F7"/>
    <w:rsid w:val="003E3337"/>
    <w:rsid w:val="0043642D"/>
    <w:rsid w:val="00482F08"/>
    <w:rsid w:val="00487650"/>
    <w:rsid w:val="00491CB0"/>
    <w:rsid w:val="00495DE7"/>
    <w:rsid w:val="004A3E98"/>
    <w:rsid w:val="004D7393"/>
    <w:rsid w:val="004E48BB"/>
    <w:rsid w:val="004E5E33"/>
    <w:rsid w:val="004E67F4"/>
    <w:rsid w:val="004E76D3"/>
    <w:rsid w:val="004F3BCB"/>
    <w:rsid w:val="00514218"/>
    <w:rsid w:val="00520D87"/>
    <w:rsid w:val="00531938"/>
    <w:rsid w:val="00550BF2"/>
    <w:rsid w:val="00565BBD"/>
    <w:rsid w:val="00571B94"/>
    <w:rsid w:val="005724FE"/>
    <w:rsid w:val="005908B0"/>
    <w:rsid w:val="00596D6D"/>
    <w:rsid w:val="005A0451"/>
    <w:rsid w:val="005A14BF"/>
    <w:rsid w:val="005B5F1E"/>
    <w:rsid w:val="005B5FF9"/>
    <w:rsid w:val="005D5A2C"/>
    <w:rsid w:val="00613FBC"/>
    <w:rsid w:val="00653CFD"/>
    <w:rsid w:val="00656971"/>
    <w:rsid w:val="00662A95"/>
    <w:rsid w:val="00665398"/>
    <w:rsid w:val="00695908"/>
    <w:rsid w:val="006968A4"/>
    <w:rsid w:val="00696A6B"/>
    <w:rsid w:val="006A0193"/>
    <w:rsid w:val="006A2030"/>
    <w:rsid w:val="006B6551"/>
    <w:rsid w:val="006B75AE"/>
    <w:rsid w:val="006C1A5D"/>
    <w:rsid w:val="006D26BC"/>
    <w:rsid w:val="007313C2"/>
    <w:rsid w:val="00732D6C"/>
    <w:rsid w:val="00737909"/>
    <w:rsid w:val="00743CB8"/>
    <w:rsid w:val="00762360"/>
    <w:rsid w:val="00764F28"/>
    <w:rsid w:val="0076685E"/>
    <w:rsid w:val="007B1ACE"/>
    <w:rsid w:val="007B2FB6"/>
    <w:rsid w:val="007C3F4E"/>
    <w:rsid w:val="007D20FF"/>
    <w:rsid w:val="007D27AB"/>
    <w:rsid w:val="007E7FC0"/>
    <w:rsid w:val="007F7166"/>
    <w:rsid w:val="00813B17"/>
    <w:rsid w:val="008142DB"/>
    <w:rsid w:val="00814689"/>
    <w:rsid w:val="00847E29"/>
    <w:rsid w:val="00862D46"/>
    <w:rsid w:val="00867D98"/>
    <w:rsid w:val="00892960"/>
    <w:rsid w:val="00893E27"/>
    <w:rsid w:val="008D57C4"/>
    <w:rsid w:val="008E5B41"/>
    <w:rsid w:val="008E6FEC"/>
    <w:rsid w:val="008F0537"/>
    <w:rsid w:val="00904AB9"/>
    <w:rsid w:val="00904BAE"/>
    <w:rsid w:val="00911A37"/>
    <w:rsid w:val="0092364D"/>
    <w:rsid w:val="0095475B"/>
    <w:rsid w:val="009608F5"/>
    <w:rsid w:val="00961E21"/>
    <w:rsid w:val="009761F2"/>
    <w:rsid w:val="009A1E43"/>
    <w:rsid w:val="009D2682"/>
    <w:rsid w:val="009D5641"/>
    <w:rsid w:val="009D748D"/>
    <w:rsid w:val="009E5A9C"/>
    <w:rsid w:val="009E7D7C"/>
    <w:rsid w:val="009F56BD"/>
    <w:rsid w:val="009F7C50"/>
    <w:rsid w:val="00A116CC"/>
    <w:rsid w:val="00A2675F"/>
    <w:rsid w:val="00A80B84"/>
    <w:rsid w:val="00A86813"/>
    <w:rsid w:val="00A97A57"/>
    <w:rsid w:val="00AA1DA3"/>
    <w:rsid w:val="00AD536E"/>
    <w:rsid w:val="00AE0F76"/>
    <w:rsid w:val="00AE11CB"/>
    <w:rsid w:val="00AE7641"/>
    <w:rsid w:val="00AF4987"/>
    <w:rsid w:val="00AF794C"/>
    <w:rsid w:val="00B1280A"/>
    <w:rsid w:val="00B25F47"/>
    <w:rsid w:val="00B30D56"/>
    <w:rsid w:val="00B36411"/>
    <w:rsid w:val="00B4658E"/>
    <w:rsid w:val="00B55BF5"/>
    <w:rsid w:val="00BB19E1"/>
    <w:rsid w:val="00BD7F48"/>
    <w:rsid w:val="00BE5375"/>
    <w:rsid w:val="00BE61C4"/>
    <w:rsid w:val="00C013A6"/>
    <w:rsid w:val="00C32347"/>
    <w:rsid w:val="00C374FC"/>
    <w:rsid w:val="00C57463"/>
    <w:rsid w:val="00C60399"/>
    <w:rsid w:val="00C635EC"/>
    <w:rsid w:val="00C642C3"/>
    <w:rsid w:val="00CB6619"/>
    <w:rsid w:val="00CC267A"/>
    <w:rsid w:val="00CF3458"/>
    <w:rsid w:val="00CF370B"/>
    <w:rsid w:val="00D22028"/>
    <w:rsid w:val="00D22573"/>
    <w:rsid w:val="00D23872"/>
    <w:rsid w:val="00D24F08"/>
    <w:rsid w:val="00D25850"/>
    <w:rsid w:val="00D351E9"/>
    <w:rsid w:val="00D37DB9"/>
    <w:rsid w:val="00D40809"/>
    <w:rsid w:val="00D44275"/>
    <w:rsid w:val="00D4523D"/>
    <w:rsid w:val="00D457B4"/>
    <w:rsid w:val="00D5232B"/>
    <w:rsid w:val="00D55432"/>
    <w:rsid w:val="00D8314F"/>
    <w:rsid w:val="00D85726"/>
    <w:rsid w:val="00D85B3D"/>
    <w:rsid w:val="00D95DDE"/>
    <w:rsid w:val="00DA3034"/>
    <w:rsid w:val="00DA747F"/>
    <w:rsid w:val="00DB18DC"/>
    <w:rsid w:val="00DC593F"/>
    <w:rsid w:val="00E13551"/>
    <w:rsid w:val="00E16B93"/>
    <w:rsid w:val="00E23BF6"/>
    <w:rsid w:val="00E26171"/>
    <w:rsid w:val="00E2692C"/>
    <w:rsid w:val="00E3049C"/>
    <w:rsid w:val="00E34549"/>
    <w:rsid w:val="00E44F12"/>
    <w:rsid w:val="00E5724D"/>
    <w:rsid w:val="00E80188"/>
    <w:rsid w:val="00E8462B"/>
    <w:rsid w:val="00E96659"/>
    <w:rsid w:val="00EA08C1"/>
    <w:rsid w:val="00EA1C53"/>
    <w:rsid w:val="00EA43C9"/>
    <w:rsid w:val="00ED4539"/>
    <w:rsid w:val="00ED5D7D"/>
    <w:rsid w:val="00F030F5"/>
    <w:rsid w:val="00F06883"/>
    <w:rsid w:val="00F12C4A"/>
    <w:rsid w:val="00F25F0B"/>
    <w:rsid w:val="00F37C6D"/>
    <w:rsid w:val="00F56312"/>
    <w:rsid w:val="00F674CB"/>
    <w:rsid w:val="00F70504"/>
    <w:rsid w:val="00F7407A"/>
    <w:rsid w:val="00F8181E"/>
    <w:rsid w:val="00F975C3"/>
    <w:rsid w:val="00FA0204"/>
    <w:rsid w:val="00FA70A3"/>
    <w:rsid w:val="00FC2373"/>
    <w:rsid w:val="00FF7C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1" w:uiPriority="0"/>
    <w:lsdException w:name="Outline List 2" w:uiPriority="0"/>
    <w:lsdException w:name="Table Simple 1" w:uiPriority="0"/>
    <w:lsdException w:name="Table Simple 2" w:uiPriority="0"/>
    <w:lsdException w:name="Table Simple 3" w:uiPriority="0"/>
    <w:lsdException w:name="Table Colorful 1" w:uiPriority="0"/>
    <w:lsdException w:name="Table Colorful 2" w:uiPriority="0"/>
    <w:lsdException w:name="Table Grid 1" w:uiPriority="0"/>
    <w:lsdException w:name="Table Elegant" w:uiPriority="0"/>
    <w:lsdException w:name="Table Professional"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6D4B"/>
    <w:pPr>
      <w:widowControl w:val="0"/>
      <w:jc w:val="both"/>
    </w:pPr>
    <w:rPr>
      <w:rFonts w:ascii="Times New Roman" w:eastAsia="宋体" w:hAnsi="Times New Roman" w:cs="Times New Roman"/>
      <w:szCs w:val="24"/>
    </w:rPr>
  </w:style>
  <w:style w:type="paragraph" w:styleId="11">
    <w:name w:val="heading 1"/>
    <w:aliases w:val="H1,H11,H12,H111,H13,H112,Heading 0,PIM 1,h1,Section Head,1st level,l1,1,H14,H15,H16,H17,Head1,Heading apps,Level 1 Topic Heading,Level 1 Head,LN,章节,heading 1,Arial 14 Fett,Arial 14 Fett1,Arial 14 Fett2,Header1,Head 1,Head 11,Head 12,Head 111,l0,标书1"/>
    <w:basedOn w:val="a0"/>
    <w:next w:val="a0"/>
    <w:link w:val="1Char"/>
    <w:qFormat/>
    <w:rsid w:val="00306D4B"/>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0"/>
    <w:next w:val="a1"/>
    <w:link w:val="2Char"/>
    <w:qFormat/>
    <w:rsid w:val="00306D4B"/>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0"/>
    <w:next w:val="a1"/>
    <w:link w:val="3Char"/>
    <w:qFormat/>
    <w:rsid w:val="00306D4B"/>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0"/>
    <w:next w:val="a1"/>
    <w:link w:val="4Char"/>
    <w:qFormat/>
    <w:rsid w:val="00306D4B"/>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第四层条,第五"/>
    <w:basedOn w:val="a0"/>
    <w:next w:val="a1"/>
    <w:link w:val="5Char"/>
    <w:qFormat/>
    <w:rsid w:val="00306D4B"/>
    <w:pPr>
      <w:keepNext/>
      <w:widowControl/>
      <w:numPr>
        <w:numId w:val="5"/>
      </w:numPr>
      <w:jc w:val="left"/>
      <w:outlineLvl w:val="4"/>
    </w:pPr>
    <w:rPr>
      <w:kern w:val="0"/>
      <w:sz w:val="24"/>
      <w:szCs w:val="20"/>
    </w:rPr>
  </w:style>
  <w:style w:type="paragraph" w:styleId="6">
    <w:name w:val="heading 6"/>
    <w:aliases w:val="H6,PIM 6,h6,Third Subheading,BOD 4,Bullet (Single Lines),Legal Level 1.,課程簡稱,h61,heading 61,L6,CSS节内4级标记,第五层条,Bullet list,1.1.1.1.1.1标题 6,正文六级标题,标题 6(ALT+6),6,标题7,PIM 61,H61,BOD 41,PIM 62,H62,BOD 42,PIM 63,H63,PIM 64,H64,PIM 65,H65,BOD 43,PIM 611,標"/>
    <w:basedOn w:val="a0"/>
    <w:next w:val="a0"/>
    <w:link w:val="6Char"/>
    <w:qFormat/>
    <w:rsid w:val="00306D4B"/>
    <w:pPr>
      <w:widowControl/>
      <w:spacing w:before="60" w:after="60" w:line="440" w:lineRule="atLeast"/>
      <w:textAlignment w:val="baseline"/>
      <w:outlineLvl w:val="5"/>
    </w:pPr>
    <w:rPr>
      <w:rFonts w:ascii="宋体" w:hAnsi="Arial"/>
      <w:kern w:val="0"/>
      <w:sz w:val="24"/>
      <w:szCs w:val="20"/>
    </w:rPr>
  </w:style>
  <w:style w:type="paragraph" w:styleId="7">
    <w:name w:val="heading 7"/>
    <w:aliases w:val="PIM 7,Legal Level 1.1.,L7,不用,（1）,letter list,H TIMES1,1.1.1.1.1.1.1标题 7,Level 1.1,表名,sdf,H7,•H7,1.标题 6,cnc,Caption number (column-wide),st,ITT t7,PA Appendix Major,lettered list,letter list1,lettered list1,letter list2,lettered list2,letter list11"/>
    <w:basedOn w:val="a0"/>
    <w:next w:val="a0"/>
    <w:link w:val="7Char"/>
    <w:qFormat/>
    <w:rsid w:val="00306D4B"/>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aliases w:val="Legal Level 1.1.1.,注意框体,不用8,（A）,标题6,图名,h8,Annex,Title,t,heading 8,resume,ctp,Caption text (page-wide),Center Bold,ITT t8,PA Appendix Minor,Center Bold1,Center Bold2,Center Bold3,Center Bold4,Center Bold5,Center Bold6, action, action1, action2,8,H8"/>
    <w:basedOn w:val="a0"/>
    <w:next w:val="a0"/>
    <w:link w:val="8Char"/>
    <w:qFormat/>
    <w:rsid w:val="00306D4B"/>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aliases w:val="PIM 9,Legal Level 1.1.1.1.,huh,Appendix,不用9,Figure,tt,table title,标题 45,Figure Heading,FH,三级标题,未用,h9,标题 9 Char Char Char,Annex1, Appen 1,Appen 1,ctc,Caption text (column-wide),ft,ITT t9,App Heading,App Heading1,App Heading2, progress, progress1"/>
    <w:basedOn w:val="a0"/>
    <w:next w:val="a0"/>
    <w:link w:val="9Char"/>
    <w:qFormat/>
    <w:rsid w:val="00306D4B"/>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h"/>
    <w:basedOn w:val="a0"/>
    <w:link w:val="Char"/>
    <w:unhideWhenUsed/>
    <w:rsid w:val="00306D4B"/>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2"/>
    <w:link w:val="a5"/>
    <w:rsid w:val="00306D4B"/>
    <w:rPr>
      <w:sz w:val="18"/>
      <w:szCs w:val="18"/>
    </w:rPr>
  </w:style>
  <w:style w:type="paragraph" w:styleId="a6">
    <w:name w:val="footer"/>
    <w:basedOn w:val="a0"/>
    <w:link w:val="Char0"/>
    <w:unhideWhenUsed/>
    <w:rsid w:val="00306D4B"/>
    <w:pPr>
      <w:tabs>
        <w:tab w:val="center" w:pos="4153"/>
        <w:tab w:val="right" w:pos="8306"/>
      </w:tabs>
      <w:snapToGrid w:val="0"/>
      <w:jc w:val="left"/>
    </w:pPr>
    <w:rPr>
      <w:sz w:val="18"/>
      <w:szCs w:val="18"/>
    </w:rPr>
  </w:style>
  <w:style w:type="character" w:customStyle="1" w:styleId="Char0">
    <w:name w:val="页脚 Char"/>
    <w:basedOn w:val="a2"/>
    <w:link w:val="a6"/>
    <w:rsid w:val="00306D4B"/>
    <w:rPr>
      <w:sz w:val="18"/>
      <w:szCs w:val="18"/>
    </w:rPr>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basedOn w:val="a2"/>
    <w:link w:val="11"/>
    <w:rsid w:val="00306D4B"/>
    <w:rPr>
      <w:rFonts w:ascii="Times New Roman" w:eastAsia="仿宋_GB2312" w:hAnsi="Times New Roman" w:cs="Times New Roman"/>
      <w:b/>
      <w:kern w:val="44"/>
      <w:sz w:val="4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basedOn w:val="a2"/>
    <w:link w:val="2"/>
    <w:rsid w:val="00306D4B"/>
    <w:rPr>
      <w:rFonts w:ascii="Arial" w:eastAsia="黑体" w:hAnsi="Arial" w:cs="Times New Roman"/>
      <w:b/>
      <w:sz w:val="32"/>
      <w:szCs w:val="20"/>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basedOn w:val="a2"/>
    <w:link w:val="3"/>
    <w:rsid w:val="00306D4B"/>
    <w:rPr>
      <w:rFonts w:ascii="Times New Roman" w:eastAsia="仿宋_GB2312" w:hAnsi="Times New Roman" w:cs="Times New Roman"/>
      <w:b/>
      <w:sz w:val="32"/>
      <w:szCs w:val="20"/>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basedOn w:val="a2"/>
    <w:link w:val="4"/>
    <w:rsid w:val="00306D4B"/>
    <w:rPr>
      <w:rFonts w:ascii="Arial" w:eastAsia="黑体" w:hAnsi="Arial" w:cs="Times New Roman"/>
      <w:b/>
      <w:sz w:val="28"/>
      <w:szCs w:val="20"/>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basedOn w:val="a2"/>
    <w:link w:val="5"/>
    <w:rsid w:val="00306D4B"/>
    <w:rPr>
      <w:rFonts w:ascii="Times New Roman" w:eastAsia="宋体" w:hAnsi="Times New Roman" w:cs="Times New Roman"/>
      <w:kern w:val="0"/>
      <w:sz w:val="24"/>
      <w:szCs w:val="20"/>
    </w:rPr>
  </w:style>
  <w:style w:type="character" w:customStyle="1" w:styleId="6Char">
    <w:name w:val="标题 6 Char"/>
    <w:aliases w:val="H6 Char1,PIM 6 Char1,h6 Char1,Third Subheading Char1,BOD 4 Char1,Bullet (Single Lines) Char1,Legal Level 1. Char1,課程簡稱 Char1,h61 Char1,heading 61 Char1,L6 Char1,CSS节内4级标记 Char1,第五层条 Char1,Bullet list Char1,1.1.1.1.1.1标题 6 Char1,正文六级标题 Char1"/>
    <w:basedOn w:val="a2"/>
    <w:link w:val="6"/>
    <w:rsid w:val="00306D4B"/>
    <w:rPr>
      <w:rFonts w:ascii="宋体" w:eastAsia="宋体" w:hAnsi="Arial" w:cs="Times New Roman"/>
      <w:kern w:val="0"/>
      <w:sz w:val="24"/>
      <w:szCs w:val="20"/>
    </w:rPr>
  </w:style>
  <w:style w:type="character" w:customStyle="1" w:styleId="7Char">
    <w:name w:val="标题 7 Char"/>
    <w:aliases w:val="PIM 7 Char1,Legal Level 1.1. Char1,L7 Char1,不用 Char1,（1） Char1,letter list Char1,H TIMES1 Char1,1.1.1.1.1.1.1标题 7 Char1,Level 1.1 Char1,表名 Char1,sdf Char1,H7 Char1,•H7 Char1,1.标题 6 Char1,cnc Char1,Caption number (column-wide) Char1,st Char1"/>
    <w:basedOn w:val="a2"/>
    <w:link w:val="7"/>
    <w:rsid w:val="00306D4B"/>
    <w:rPr>
      <w:rFonts w:ascii="宋体" w:eastAsia="宋体" w:hAnsi="Arial" w:cs="Times New Roman"/>
      <w:b/>
      <w:kern w:val="0"/>
      <w:sz w:val="24"/>
      <w:szCs w:val="20"/>
    </w:rPr>
  </w:style>
  <w:style w:type="character" w:customStyle="1" w:styleId="8Char">
    <w:name w:val="标题 8 Char"/>
    <w:aliases w:val="Legal Level 1.1.1. Char1,注意框体 Char1,不用8 Char1,（A） Char1,标题6 Char,图名 Char1,h8 Char1,Annex Char1,Title Char1,t Char1,heading 8 Char1,resume Char1,ctp Char1,Caption text (page-wide) Char1,Center Bold Char1,ITT t8 Char1,PA Appendix Minor Char1"/>
    <w:basedOn w:val="a2"/>
    <w:link w:val="8"/>
    <w:rsid w:val="00306D4B"/>
    <w:rPr>
      <w:rFonts w:ascii="Arial" w:eastAsia="黑体" w:hAnsi="Arial" w:cs="Times New Roman"/>
      <w:kern w:val="0"/>
      <w:sz w:val="24"/>
      <w:szCs w:val="20"/>
    </w:rPr>
  </w:style>
  <w:style w:type="character" w:customStyle="1" w:styleId="9Char">
    <w:name w:val="标题 9 Char"/>
    <w:aliases w:val="PIM 9 Char1,Legal Level 1.1.1.1. Char1,huh Char1,Appendix Char1,不用9 Char1,Figure Char1,tt Char1,table title Char1,标题 45 Char1,Figure Heading Char1,FH Char1,三级标题 Char1,未用 Char1,h9 Char1,标题 9 Char Char Char Char1,Annex1 Char1, Appen 1 Char1"/>
    <w:basedOn w:val="a2"/>
    <w:link w:val="9"/>
    <w:rsid w:val="00306D4B"/>
    <w:rPr>
      <w:rFonts w:ascii="Arial" w:eastAsia="黑体" w:hAnsi="Arial" w:cs="Times New Roman"/>
      <w:kern w:val="0"/>
      <w:sz w:val="24"/>
      <w:szCs w:val="20"/>
    </w:rPr>
  </w:style>
  <w:style w:type="paragraph" w:styleId="a1">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0"/>
    <w:link w:val="Char1"/>
    <w:rsid w:val="00306D4B"/>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1"/>
    <w:rsid w:val="00306D4B"/>
    <w:rPr>
      <w:rFonts w:ascii="Times New Roman" w:eastAsia="宋体" w:hAnsi="Times New Roman" w:cs="Times New Roman"/>
      <w:szCs w:val="24"/>
    </w:rPr>
  </w:style>
  <w:style w:type="paragraph" w:styleId="a7">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0"/>
    <w:link w:val="Char10"/>
    <w:rsid w:val="00306D4B"/>
    <w:rPr>
      <w:rFonts w:ascii="宋体" w:hAnsi="Courier New"/>
      <w:szCs w:val="20"/>
    </w:rPr>
  </w:style>
  <w:style w:type="character" w:customStyle="1" w:styleId="Char2">
    <w:name w:val="纯文本 Char"/>
    <w:basedOn w:val="a2"/>
    <w:rsid w:val="00306D4B"/>
    <w:rPr>
      <w:rFonts w:ascii="宋体" w:eastAsia="宋体" w:hAnsi="Courier New" w:cs="Courier New"/>
      <w:szCs w:val="21"/>
    </w:rPr>
  </w:style>
  <w:style w:type="character" w:customStyle="1" w:styleId="Char10">
    <w:name w:val="纯文本 Char1"/>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7"/>
    <w:rsid w:val="00306D4B"/>
    <w:rPr>
      <w:rFonts w:ascii="宋体" w:eastAsia="宋体" w:hAnsi="Courier New" w:cs="Times New Roman"/>
      <w:szCs w:val="20"/>
    </w:rPr>
  </w:style>
  <w:style w:type="paragraph" w:customStyle="1" w:styleId="a8">
    <w:name w:val="表正文"/>
    <w:aliases w:val="正文非缩进"/>
    <w:basedOn w:val="a0"/>
    <w:next w:val="a7"/>
    <w:rsid w:val="00306D4B"/>
    <w:rPr>
      <w:rFonts w:ascii="宋体" w:hAnsi="Courier New"/>
      <w:szCs w:val="20"/>
    </w:rPr>
  </w:style>
  <w:style w:type="paragraph" w:styleId="a9">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HD正"/>
    <w:basedOn w:val="a0"/>
    <w:link w:val="Char3"/>
    <w:rsid w:val="00306D4B"/>
    <w:pPr>
      <w:spacing w:after="120"/>
      <w:ind w:leftChars="200" w:left="420"/>
    </w:pPr>
  </w:style>
  <w:style w:type="character" w:customStyle="1" w:styleId="Char3">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basedOn w:val="a2"/>
    <w:link w:val="a9"/>
    <w:rsid w:val="00306D4B"/>
    <w:rPr>
      <w:rFonts w:ascii="Times New Roman" w:eastAsia="宋体" w:hAnsi="Times New Roman" w:cs="Times New Roman"/>
      <w:szCs w:val="24"/>
    </w:rPr>
  </w:style>
  <w:style w:type="paragraph" w:styleId="aa">
    <w:name w:val="Date"/>
    <w:basedOn w:val="a0"/>
    <w:next w:val="a0"/>
    <w:link w:val="Char4"/>
    <w:rsid w:val="00306D4B"/>
    <w:rPr>
      <w:rFonts w:ascii="楷体_GB2312" w:eastAsia="楷体_GB2312"/>
      <w:b/>
      <w:sz w:val="28"/>
      <w:szCs w:val="20"/>
    </w:rPr>
  </w:style>
  <w:style w:type="character" w:customStyle="1" w:styleId="Char4">
    <w:name w:val="日期 Char"/>
    <w:basedOn w:val="a2"/>
    <w:link w:val="aa"/>
    <w:rsid w:val="00306D4B"/>
    <w:rPr>
      <w:rFonts w:ascii="楷体_GB2312" w:eastAsia="楷体_GB2312" w:hAnsi="Times New Roman" w:cs="Times New Roman"/>
      <w:b/>
      <w:sz w:val="28"/>
      <w:szCs w:val="20"/>
    </w:rPr>
  </w:style>
  <w:style w:type="character" w:styleId="ab">
    <w:name w:val="page number"/>
    <w:basedOn w:val="a2"/>
    <w:rsid w:val="00306D4B"/>
  </w:style>
  <w:style w:type="paragraph" w:styleId="ac">
    <w:name w:val="List Number"/>
    <w:basedOn w:val="a0"/>
    <w:rsid w:val="00306D4B"/>
    <w:pPr>
      <w:widowControl/>
      <w:tabs>
        <w:tab w:val="num" w:pos="454"/>
      </w:tabs>
      <w:spacing w:afterLines="50"/>
      <w:ind w:left="454" w:hanging="284"/>
      <w:jc w:val="left"/>
    </w:pPr>
    <w:rPr>
      <w:kern w:val="0"/>
      <w:sz w:val="24"/>
      <w:szCs w:val="20"/>
    </w:rPr>
  </w:style>
  <w:style w:type="paragraph" w:styleId="30">
    <w:name w:val="List Number 3"/>
    <w:basedOn w:val="a0"/>
    <w:rsid w:val="00306D4B"/>
    <w:pPr>
      <w:widowControl/>
      <w:tabs>
        <w:tab w:val="num" w:pos="482"/>
      </w:tabs>
      <w:spacing w:afterLines="50"/>
      <w:ind w:left="482" w:hanging="340"/>
      <w:jc w:val="left"/>
    </w:pPr>
    <w:rPr>
      <w:kern w:val="0"/>
      <w:sz w:val="24"/>
      <w:szCs w:val="20"/>
    </w:rPr>
  </w:style>
  <w:style w:type="paragraph" w:customStyle="1" w:styleId="ad">
    <w:name w:val="正文段"/>
    <w:basedOn w:val="a0"/>
    <w:rsid w:val="00306D4B"/>
    <w:pPr>
      <w:widowControl/>
      <w:snapToGrid w:val="0"/>
      <w:spacing w:afterLines="50"/>
      <w:ind w:firstLineChars="200" w:firstLine="200"/>
    </w:pPr>
    <w:rPr>
      <w:kern w:val="0"/>
      <w:sz w:val="24"/>
      <w:szCs w:val="20"/>
    </w:rPr>
  </w:style>
  <w:style w:type="paragraph" w:styleId="ae">
    <w:name w:val="annotation text"/>
    <w:basedOn w:val="a0"/>
    <w:link w:val="Char5"/>
    <w:semiHidden/>
    <w:rsid w:val="00306D4B"/>
    <w:pPr>
      <w:jc w:val="left"/>
    </w:pPr>
  </w:style>
  <w:style w:type="character" w:customStyle="1" w:styleId="Char5">
    <w:name w:val="批注文字 Char"/>
    <w:basedOn w:val="a2"/>
    <w:link w:val="ae"/>
    <w:semiHidden/>
    <w:rsid w:val="00306D4B"/>
    <w:rPr>
      <w:rFonts w:ascii="Times New Roman" w:eastAsia="宋体" w:hAnsi="Times New Roman" w:cs="Times New Roman"/>
      <w:szCs w:val="24"/>
    </w:rPr>
  </w:style>
  <w:style w:type="paragraph" w:styleId="af">
    <w:name w:val="annotation subject"/>
    <w:basedOn w:val="ae"/>
    <w:next w:val="ae"/>
    <w:link w:val="Char6"/>
    <w:uiPriority w:val="99"/>
    <w:semiHidden/>
    <w:rsid w:val="00306D4B"/>
    <w:pPr>
      <w:widowControl/>
      <w:spacing w:afterLines="50"/>
    </w:pPr>
    <w:rPr>
      <w:b/>
      <w:bCs/>
      <w:kern w:val="0"/>
      <w:sz w:val="24"/>
      <w:szCs w:val="20"/>
    </w:rPr>
  </w:style>
  <w:style w:type="character" w:customStyle="1" w:styleId="Char6">
    <w:name w:val="批注主题 Char"/>
    <w:basedOn w:val="Char5"/>
    <w:link w:val="af"/>
    <w:uiPriority w:val="99"/>
    <w:semiHidden/>
    <w:rsid w:val="00306D4B"/>
    <w:rPr>
      <w:rFonts w:ascii="Times New Roman" w:eastAsia="宋体" w:hAnsi="Times New Roman" w:cs="Times New Roman"/>
      <w:b/>
      <w:bCs/>
      <w:kern w:val="0"/>
      <w:sz w:val="24"/>
      <w:szCs w:val="20"/>
    </w:rPr>
  </w:style>
  <w:style w:type="paragraph" w:styleId="21">
    <w:name w:val="Body Text 2"/>
    <w:basedOn w:val="a0"/>
    <w:link w:val="2Char0"/>
    <w:rsid w:val="00306D4B"/>
    <w:pPr>
      <w:widowControl/>
      <w:spacing w:afterLines="50" w:line="216" w:lineRule="auto"/>
      <w:jc w:val="center"/>
    </w:pPr>
    <w:rPr>
      <w:rFonts w:ascii="隶书" w:eastAsia="隶书"/>
      <w:bCs/>
      <w:kern w:val="0"/>
      <w:sz w:val="72"/>
      <w:szCs w:val="84"/>
    </w:rPr>
  </w:style>
  <w:style w:type="character" w:customStyle="1" w:styleId="2Char0">
    <w:name w:val="正文文本 2 Char"/>
    <w:basedOn w:val="a2"/>
    <w:link w:val="21"/>
    <w:rsid w:val="00306D4B"/>
    <w:rPr>
      <w:rFonts w:ascii="隶书" w:eastAsia="隶书" w:hAnsi="Times New Roman" w:cs="Times New Roman"/>
      <w:bCs/>
      <w:kern w:val="0"/>
      <w:sz w:val="72"/>
      <w:szCs w:val="84"/>
    </w:rPr>
  </w:style>
  <w:style w:type="paragraph" w:styleId="22">
    <w:name w:val="List Number 2"/>
    <w:basedOn w:val="a0"/>
    <w:rsid w:val="00306D4B"/>
    <w:pPr>
      <w:widowControl/>
      <w:tabs>
        <w:tab w:val="num" w:pos="1697"/>
      </w:tabs>
      <w:spacing w:afterLines="50"/>
      <w:ind w:left="1697" w:hanging="420"/>
      <w:jc w:val="left"/>
    </w:pPr>
    <w:rPr>
      <w:kern w:val="0"/>
      <w:sz w:val="24"/>
      <w:szCs w:val="20"/>
    </w:rPr>
  </w:style>
  <w:style w:type="character" w:styleId="af0">
    <w:name w:val="Hyperlink"/>
    <w:aliases w:val="超级链接"/>
    <w:uiPriority w:val="99"/>
    <w:rsid w:val="00306D4B"/>
    <w:rPr>
      <w:color w:val="0000FF"/>
      <w:u w:val="single"/>
    </w:rPr>
  </w:style>
  <w:style w:type="paragraph" w:customStyle="1" w:styleId="Char7">
    <w:name w:val="Char"/>
    <w:basedOn w:val="a0"/>
    <w:autoRedefine/>
    <w:rsid w:val="00306D4B"/>
    <w:rPr>
      <w:rFonts w:ascii="仿宋_GB2312" w:eastAsia="仿宋_GB2312"/>
      <w:b/>
      <w:sz w:val="32"/>
      <w:szCs w:val="32"/>
    </w:rPr>
  </w:style>
  <w:style w:type="paragraph" w:customStyle="1" w:styleId="TableText">
    <w:name w:val="Table Text"/>
    <w:link w:val="TableTextChar1"/>
    <w:rsid w:val="00306D4B"/>
    <w:pPr>
      <w:snapToGrid w:val="0"/>
      <w:spacing w:before="80" w:after="80"/>
    </w:pPr>
    <w:rPr>
      <w:rFonts w:ascii="Arial" w:eastAsia="宋体" w:hAnsi="Arial" w:cs="Times New Roman"/>
      <w:kern w:val="0"/>
      <w:sz w:val="18"/>
      <w:szCs w:val="20"/>
    </w:rPr>
  </w:style>
  <w:style w:type="character" w:customStyle="1" w:styleId="TableTextChar1">
    <w:name w:val="Table Text Char1"/>
    <w:link w:val="TableText"/>
    <w:rsid w:val="00306D4B"/>
    <w:rPr>
      <w:rFonts w:ascii="Arial" w:eastAsia="宋体" w:hAnsi="Arial" w:cs="Times New Roman"/>
      <w:kern w:val="0"/>
      <w:sz w:val="18"/>
      <w:szCs w:val="20"/>
    </w:rPr>
  </w:style>
  <w:style w:type="character" w:customStyle="1" w:styleId="2Char1">
    <w:name w:val="正文（缩进2汉字） Char"/>
    <w:link w:val="23"/>
    <w:rsid w:val="00306D4B"/>
    <w:rPr>
      <w:rFonts w:ascii="宋体"/>
    </w:rPr>
  </w:style>
  <w:style w:type="paragraph" w:customStyle="1" w:styleId="23">
    <w:name w:val="正文（缩进2汉字）"/>
    <w:basedOn w:val="a0"/>
    <w:link w:val="2Char1"/>
    <w:rsid w:val="00306D4B"/>
    <w:pPr>
      <w:tabs>
        <w:tab w:val="left" w:pos="525"/>
      </w:tabs>
      <w:spacing w:before="100" w:beforeAutospacing="1" w:after="100" w:afterAutospacing="1"/>
      <w:ind w:leftChars="50" w:left="120" w:firstLineChars="206" w:firstLine="494"/>
    </w:pPr>
    <w:rPr>
      <w:rFonts w:ascii="宋体" w:eastAsiaTheme="minorEastAsia" w:hAnsiTheme="minorHAnsi" w:cstheme="minorBidi"/>
      <w:szCs w:val="22"/>
    </w:rPr>
  </w:style>
  <w:style w:type="character" w:styleId="af1">
    <w:name w:val="Strong"/>
    <w:qFormat/>
    <w:rsid w:val="00306D4B"/>
    <w:rPr>
      <w:b/>
      <w:bCs/>
    </w:rPr>
  </w:style>
  <w:style w:type="paragraph" w:customStyle="1" w:styleId="Char8">
    <w:name w:val="Char"/>
    <w:basedOn w:val="a0"/>
    <w:autoRedefine/>
    <w:rsid w:val="00306D4B"/>
    <w:pPr>
      <w:tabs>
        <w:tab w:val="num" w:pos="432"/>
      </w:tabs>
      <w:spacing w:beforeLines="50" w:afterLines="50"/>
      <w:ind w:left="432" w:hanging="432"/>
      <w:jc w:val="center"/>
    </w:pPr>
    <w:rPr>
      <w:sz w:val="24"/>
    </w:rPr>
  </w:style>
  <w:style w:type="paragraph" w:customStyle="1" w:styleId="af2">
    <w:name w:val="模板普通正文"/>
    <w:basedOn w:val="a9"/>
    <w:rsid w:val="00306D4B"/>
    <w:pPr>
      <w:spacing w:beforeLines="50" w:after="10" w:line="360" w:lineRule="auto"/>
      <w:ind w:leftChars="0" w:left="0" w:firstLineChars="175" w:firstLine="175"/>
      <w:jc w:val="left"/>
    </w:pPr>
    <w:rPr>
      <w:sz w:val="24"/>
    </w:rPr>
  </w:style>
  <w:style w:type="paragraph" w:styleId="24">
    <w:name w:val="Body Text Indent 2"/>
    <w:aliases w:val="正文文字缩进 2"/>
    <w:basedOn w:val="a0"/>
    <w:link w:val="2Char2"/>
    <w:rsid w:val="00306D4B"/>
    <w:pPr>
      <w:spacing w:after="120" w:line="480" w:lineRule="auto"/>
      <w:ind w:leftChars="200" w:left="420"/>
    </w:pPr>
  </w:style>
  <w:style w:type="character" w:customStyle="1" w:styleId="2Char2">
    <w:name w:val="正文文本缩进 2 Char"/>
    <w:aliases w:val="正文文字缩进 2 Char"/>
    <w:basedOn w:val="a2"/>
    <w:link w:val="24"/>
    <w:rsid w:val="00306D4B"/>
    <w:rPr>
      <w:rFonts w:ascii="Times New Roman" w:eastAsia="宋体" w:hAnsi="Times New Roman" w:cs="Times New Roman"/>
      <w:szCs w:val="24"/>
    </w:rPr>
  </w:style>
  <w:style w:type="paragraph" w:customStyle="1" w:styleId="af3">
    <w:name w:val="缺省文本"/>
    <w:basedOn w:val="a0"/>
    <w:rsid w:val="00306D4B"/>
    <w:pPr>
      <w:autoSpaceDE w:val="0"/>
      <w:autoSpaceDN w:val="0"/>
      <w:adjustRightInd w:val="0"/>
      <w:jc w:val="left"/>
    </w:pPr>
    <w:rPr>
      <w:kern w:val="0"/>
      <w:sz w:val="24"/>
    </w:rPr>
  </w:style>
  <w:style w:type="paragraph" w:customStyle="1" w:styleId="WW-2">
    <w:name w:val="WW-正文文字缩进 2"/>
    <w:basedOn w:val="a0"/>
    <w:rsid w:val="00306D4B"/>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0"/>
    <w:rsid w:val="00306D4B"/>
    <w:rPr>
      <w:rFonts w:ascii="Tahoma" w:hAnsi="Tahoma"/>
      <w:sz w:val="24"/>
      <w:szCs w:val="20"/>
    </w:rPr>
  </w:style>
  <w:style w:type="paragraph" w:styleId="HTML">
    <w:name w:val="HTML Preformatted"/>
    <w:basedOn w:val="a0"/>
    <w:link w:val="HTMLChar"/>
    <w:rsid w:val="00306D4B"/>
    <w:pPr>
      <w:widowControl/>
      <w:numPr>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黑体" w:eastAsia="黑体" w:hAnsi="Courier New" w:cs="Courier New"/>
      <w:kern w:val="0"/>
      <w:sz w:val="20"/>
      <w:szCs w:val="20"/>
    </w:rPr>
  </w:style>
  <w:style w:type="character" w:customStyle="1" w:styleId="HTMLChar">
    <w:name w:val="HTML 预设格式 Char"/>
    <w:basedOn w:val="a2"/>
    <w:link w:val="HTML"/>
    <w:rsid w:val="00306D4B"/>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0"/>
    <w:link w:val="Char9"/>
    <w:rsid w:val="00306D4B"/>
    <w:pPr>
      <w:spacing w:line="360" w:lineRule="auto"/>
    </w:pPr>
    <w:rPr>
      <w:rFonts w:eastAsia="仿宋_GB2312"/>
      <w:sz w:val="28"/>
    </w:rPr>
  </w:style>
  <w:style w:type="character" w:customStyle="1" w:styleId="Char9">
    <w:name w:val="正文文本 Char"/>
    <w:aliases w:val="???? Char,?y????×? Char,?y???? Char,?y????? Char,contents Char,Corps de texte Char,body tesx Char,Corpo de texto Char,EHPT Char,Body Text2 Char,?y?????á? Char,heading_txt Char,bodytxy2 Char,??2 Char,Orig Qstn Char,Original Question Char"/>
    <w:basedOn w:val="a2"/>
    <w:link w:val="af4"/>
    <w:rsid w:val="00306D4B"/>
    <w:rPr>
      <w:rFonts w:ascii="Times New Roman" w:eastAsia="仿宋_GB2312" w:hAnsi="Times New Roman" w:cs="Times New Roman"/>
      <w:sz w:val="28"/>
      <w:szCs w:val="24"/>
    </w:rPr>
  </w:style>
  <w:style w:type="paragraph" w:styleId="af5">
    <w:name w:val="Body Text First Indent"/>
    <w:basedOn w:val="af4"/>
    <w:link w:val="Chara"/>
    <w:rsid w:val="00306D4B"/>
    <w:pPr>
      <w:spacing w:after="120" w:line="240" w:lineRule="auto"/>
      <w:ind w:firstLineChars="100" w:firstLine="420"/>
    </w:pPr>
    <w:rPr>
      <w:rFonts w:eastAsia="宋体"/>
      <w:sz w:val="21"/>
    </w:rPr>
  </w:style>
  <w:style w:type="character" w:customStyle="1" w:styleId="Chara">
    <w:name w:val="正文首行缩进 Char"/>
    <w:basedOn w:val="Char9"/>
    <w:link w:val="af5"/>
    <w:rsid w:val="00306D4B"/>
    <w:rPr>
      <w:rFonts w:ascii="Times New Roman" w:eastAsia="宋体" w:hAnsi="Times New Roman" w:cs="Times New Roman"/>
      <w:sz w:val="28"/>
      <w:szCs w:val="24"/>
    </w:rPr>
  </w:style>
  <w:style w:type="paragraph" w:customStyle="1" w:styleId="af6">
    <w:name w:val="项目排列"/>
    <w:basedOn w:val="a0"/>
    <w:link w:val="Charb"/>
    <w:rsid w:val="00306D4B"/>
    <w:pPr>
      <w:tabs>
        <w:tab w:val="num" w:pos="900"/>
      </w:tabs>
      <w:spacing w:beforeLines="50" w:afterLines="50" w:line="300" w:lineRule="auto"/>
      <w:ind w:left="900" w:hanging="420"/>
    </w:pPr>
    <w:rPr>
      <w:sz w:val="24"/>
    </w:rPr>
  </w:style>
  <w:style w:type="character" w:customStyle="1" w:styleId="Charb">
    <w:name w:val="项目排列 Char"/>
    <w:link w:val="af6"/>
    <w:rsid w:val="00306D4B"/>
    <w:rPr>
      <w:rFonts w:ascii="Times New Roman" w:eastAsia="宋体" w:hAnsi="Times New Roman" w:cs="Times New Roman"/>
      <w:sz w:val="24"/>
      <w:szCs w:val="24"/>
    </w:rPr>
  </w:style>
  <w:style w:type="character" w:customStyle="1" w:styleId="style21">
    <w:name w:val="style21"/>
    <w:rsid w:val="00306D4B"/>
    <w:rPr>
      <w:sz w:val="15"/>
      <w:szCs w:val="15"/>
    </w:rPr>
  </w:style>
  <w:style w:type="paragraph" w:styleId="af7">
    <w:name w:val="Normal (Web)"/>
    <w:basedOn w:val="a0"/>
    <w:rsid w:val="00306D4B"/>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0"/>
    <w:rsid w:val="00306D4B"/>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0"/>
    <w:uiPriority w:val="34"/>
    <w:qFormat/>
    <w:rsid w:val="00306D4B"/>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0"/>
    <w:rsid w:val="00306D4B"/>
    <w:rPr>
      <w:szCs w:val="20"/>
    </w:rPr>
  </w:style>
  <w:style w:type="paragraph" w:customStyle="1" w:styleId="12">
    <w:name w:val="列出段落1"/>
    <w:basedOn w:val="a0"/>
    <w:rsid w:val="00306D4B"/>
    <w:pPr>
      <w:ind w:firstLineChars="200" w:firstLine="420"/>
    </w:pPr>
    <w:rPr>
      <w:rFonts w:ascii="Calibri" w:hAnsi="Calibri"/>
      <w:szCs w:val="22"/>
    </w:rPr>
  </w:style>
  <w:style w:type="paragraph" w:customStyle="1" w:styleId="ParaCharCharCharChar">
    <w:name w:val="默认段落字体 Para Char Char Char Char"/>
    <w:basedOn w:val="a0"/>
    <w:rsid w:val="00306D4B"/>
  </w:style>
  <w:style w:type="paragraph" w:customStyle="1" w:styleId="CharCharChar1CharCharChar1CharCharCharChar">
    <w:name w:val="Char Char Char1 Char Char Char1 Char Char Char Char"/>
    <w:basedOn w:val="a0"/>
    <w:rsid w:val="00306D4B"/>
  </w:style>
  <w:style w:type="character" w:customStyle="1" w:styleId="font1">
    <w:name w:val="font1"/>
    <w:rsid w:val="00306D4B"/>
    <w:rPr>
      <w:strike w:val="0"/>
      <w:dstrike w:val="0"/>
      <w:color w:val="999999"/>
      <w:sz w:val="18"/>
      <w:szCs w:val="18"/>
      <w:u w:val="none"/>
    </w:rPr>
  </w:style>
  <w:style w:type="character" w:styleId="af9">
    <w:name w:val="Emphasis"/>
    <w:qFormat/>
    <w:rsid w:val="00306D4B"/>
    <w:rPr>
      <w:i w:val="0"/>
      <w:iCs w:val="0"/>
      <w:color w:val="CC0000"/>
    </w:rPr>
  </w:style>
  <w:style w:type="paragraph" w:customStyle="1" w:styleId="tabletext0">
    <w:name w:val="tabletext"/>
    <w:basedOn w:val="a0"/>
    <w:rsid w:val="00306D4B"/>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0"/>
    <w:rsid w:val="00306D4B"/>
    <w:rPr>
      <w:rFonts w:ascii="Tahoma" w:hAnsi="Tahoma"/>
      <w:sz w:val="24"/>
      <w:szCs w:val="20"/>
    </w:rPr>
  </w:style>
  <w:style w:type="character" w:customStyle="1" w:styleId="apple-style-span">
    <w:name w:val="apple-style-span"/>
    <w:basedOn w:val="a2"/>
    <w:rsid w:val="00306D4B"/>
  </w:style>
  <w:style w:type="paragraph" w:customStyle="1" w:styleId="afa">
    <w:name w:val="正文无缩进"/>
    <w:basedOn w:val="a0"/>
    <w:link w:val="Charc"/>
    <w:qFormat/>
    <w:rsid w:val="00306D4B"/>
    <w:pPr>
      <w:spacing w:line="360" w:lineRule="auto"/>
    </w:pPr>
    <w:rPr>
      <w:rFonts w:ascii="宋体"/>
      <w:color w:val="000000"/>
      <w:sz w:val="24"/>
    </w:rPr>
  </w:style>
  <w:style w:type="character" w:customStyle="1" w:styleId="Charc">
    <w:name w:val="正文无缩进 Char"/>
    <w:link w:val="afa"/>
    <w:rsid w:val="00306D4B"/>
    <w:rPr>
      <w:rFonts w:ascii="宋体" w:eastAsia="宋体" w:hAnsi="Times New Roman" w:cs="Times New Roman"/>
      <w:color w:val="000000"/>
      <w:sz w:val="24"/>
      <w:szCs w:val="24"/>
    </w:rPr>
  </w:style>
  <w:style w:type="table" w:styleId="afb">
    <w:name w:val="Table Grid"/>
    <w:basedOn w:val="a3"/>
    <w:rsid w:val="00306D4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rsid w:val="00306D4B"/>
    <w:pPr>
      <w:spacing w:after="120"/>
      <w:ind w:leftChars="200" w:left="420"/>
    </w:pPr>
    <w:rPr>
      <w:sz w:val="16"/>
      <w:szCs w:val="16"/>
    </w:rPr>
  </w:style>
  <w:style w:type="character" w:customStyle="1" w:styleId="3Char0">
    <w:name w:val="正文文本缩进 3 Char"/>
    <w:basedOn w:val="a2"/>
    <w:link w:val="31"/>
    <w:rsid w:val="00306D4B"/>
    <w:rPr>
      <w:rFonts w:ascii="Times New Roman" w:eastAsia="宋体" w:hAnsi="Times New Roman" w:cs="Times New Roman"/>
      <w:sz w:val="16"/>
      <w:szCs w:val="16"/>
    </w:rPr>
  </w:style>
  <w:style w:type="paragraph" w:customStyle="1" w:styleId="13">
    <w:name w:val="正文1"/>
    <w:rsid w:val="00306D4B"/>
    <w:pPr>
      <w:widowControl w:val="0"/>
      <w:adjustRightInd w:val="0"/>
      <w:spacing w:line="312" w:lineRule="atLeast"/>
      <w:jc w:val="both"/>
    </w:pPr>
    <w:rPr>
      <w:rFonts w:ascii="宋体" w:eastAsia="宋体" w:hAnsi="Times New Roman" w:cs="Times New Roman"/>
      <w:kern w:val="0"/>
      <w:sz w:val="34"/>
      <w:szCs w:val="20"/>
    </w:rPr>
  </w:style>
  <w:style w:type="paragraph" w:styleId="40">
    <w:name w:val="toc 4"/>
    <w:basedOn w:val="a0"/>
    <w:next w:val="a0"/>
    <w:autoRedefine/>
    <w:semiHidden/>
    <w:rsid w:val="00306D4B"/>
    <w:pPr>
      <w:tabs>
        <w:tab w:val="right" w:leader="dot" w:pos="8314"/>
      </w:tabs>
      <w:ind w:firstLineChars="245" w:firstLine="588"/>
    </w:pPr>
  </w:style>
  <w:style w:type="character" w:styleId="afc">
    <w:name w:val="annotation reference"/>
    <w:semiHidden/>
    <w:rsid w:val="00306D4B"/>
    <w:rPr>
      <w:sz w:val="21"/>
      <w:szCs w:val="21"/>
    </w:rPr>
  </w:style>
  <w:style w:type="character" w:customStyle="1" w:styleId="ca-3">
    <w:name w:val="ca-3"/>
    <w:basedOn w:val="a2"/>
    <w:rsid w:val="00306D4B"/>
  </w:style>
  <w:style w:type="paragraph" w:customStyle="1" w:styleId="afd">
    <w:uiPriority w:val="99"/>
    <w:rsid w:val="00306D4B"/>
    <w:pPr>
      <w:widowControl w:val="0"/>
      <w:jc w:val="both"/>
    </w:pPr>
    <w:rPr>
      <w:rFonts w:ascii="Times New Roman" w:eastAsia="宋体" w:hAnsi="Times New Roman" w:cs="Times New Roman"/>
      <w:szCs w:val="24"/>
    </w:rPr>
  </w:style>
  <w:style w:type="paragraph" w:customStyle="1" w:styleId="CharChar1CharCharCharChar1CharCharChar">
    <w:name w:val="Char Char1 Char Char Char Char1 Char Char Char"/>
    <w:basedOn w:val="a0"/>
    <w:rsid w:val="00306D4B"/>
    <w:pPr>
      <w:adjustRightInd w:val="0"/>
      <w:spacing w:line="360" w:lineRule="atLeast"/>
    </w:pPr>
    <w:rPr>
      <w:rFonts w:ascii="Tahoma" w:hAnsi="Tahoma"/>
      <w:sz w:val="24"/>
      <w:szCs w:val="20"/>
    </w:rPr>
  </w:style>
  <w:style w:type="character" w:customStyle="1" w:styleId="CharChar">
    <w:name w:val="表格 Char Char"/>
    <w:link w:val="afe"/>
    <w:locked/>
    <w:rsid w:val="00306D4B"/>
    <w:rPr>
      <w:rFonts w:ascii="宋体" w:eastAsia="宋体" w:hAnsi="宋体"/>
    </w:rPr>
  </w:style>
  <w:style w:type="paragraph" w:customStyle="1" w:styleId="afe">
    <w:name w:val="表格"/>
    <w:basedOn w:val="a0"/>
    <w:link w:val="CharChar"/>
    <w:rsid w:val="00306D4B"/>
    <w:pPr>
      <w:snapToGrid w:val="0"/>
      <w:ind w:firstLineChars="21" w:firstLine="42"/>
    </w:pPr>
    <w:rPr>
      <w:rFonts w:ascii="宋体" w:hAnsi="宋体" w:cstheme="minorBidi"/>
      <w:szCs w:val="22"/>
    </w:rPr>
  </w:style>
  <w:style w:type="paragraph" w:customStyle="1" w:styleId="xl32">
    <w:name w:val="xl32"/>
    <w:basedOn w:val="a0"/>
    <w:rsid w:val="00306D4B"/>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0"/>
    <w:rsid w:val="00306D4B"/>
    <w:pPr>
      <w:widowControl/>
      <w:spacing w:after="160" w:line="240" w:lineRule="exact"/>
      <w:jc w:val="left"/>
    </w:pPr>
  </w:style>
  <w:style w:type="character" w:customStyle="1" w:styleId="CharChar0">
    <w:name w:val="Char Char"/>
    <w:rsid w:val="00306D4B"/>
    <w:rPr>
      <w:rFonts w:ascii="宋体" w:eastAsia="宋体" w:hAnsi="Courier New" w:hint="eastAsia"/>
      <w:kern w:val="2"/>
      <w:sz w:val="21"/>
      <w:lang w:val="en-US" w:eastAsia="zh-CN" w:bidi="ar-SA"/>
    </w:rPr>
  </w:style>
  <w:style w:type="character" w:customStyle="1" w:styleId="style51">
    <w:name w:val="style51"/>
    <w:rsid w:val="00306D4B"/>
    <w:rPr>
      <w:sz w:val="21"/>
      <w:szCs w:val="21"/>
    </w:rPr>
  </w:style>
  <w:style w:type="paragraph" w:customStyle="1" w:styleId="aff">
    <w:name w:val="标书_正文"/>
    <w:basedOn w:val="a0"/>
    <w:autoRedefine/>
    <w:rsid w:val="00306D4B"/>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0"/>
    <w:link w:val="Chard"/>
    <w:rsid w:val="00306D4B"/>
    <w:pPr>
      <w:spacing w:line="360" w:lineRule="auto"/>
      <w:ind w:firstLineChars="200" w:firstLine="480"/>
    </w:pPr>
    <w:rPr>
      <w:rFonts w:cs="宋体"/>
      <w:sz w:val="24"/>
      <w:szCs w:val="20"/>
    </w:rPr>
  </w:style>
  <w:style w:type="character" w:customStyle="1" w:styleId="Chard">
    <w:name w:val="标准文本 Char"/>
    <w:link w:val="aff0"/>
    <w:rsid w:val="00306D4B"/>
    <w:rPr>
      <w:rFonts w:ascii="Times New Roman" w:eastAsia="宋体" w:hAnsi="Times New Roman" w:cs="宋体"/>
      <w:sz w:val="24"/>
      <w:szCs w:val="20"/>
    </w:rPr>
  </w:style>
  <w:style w:type="paragraph" w:customStyle="1" w:styleId="Default">
    <w:name w:val="Default"/>
    <w:rsid w:val="00306D4B"/>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f1">
    <w:name w:val="自定义正文"/>
    <w:basedOn w:val="a0"/>
    <w:link w:val="Chare"/>
    <w:rsid w:val="00306D4B"/>
    <w:pPr>
      <w:spacing w:line="480" w:lineRule="exact"/>
      <w:ind w:firstLineChars="200" w:firstLine="200"/>
      <w:jc w:val="left"/>
    </w:pPr>
    <w:rPr>
      <w:rFonts w:ascii="仿宋_GB2312" w:eastAsia="仿宋_GB2312"/>
      <w:sz w:val="28"/>
    </w:rPr>
  </w:style>
  <w:style w:type="character" w:customStyle="1" w:styleId="Chare">
    <w:name w:val="自定义正文 Char"/>
    <w:link w:val="aff1"/>
    <w:rsid w:val="00306D4B"/>
    <w:rPr>
      <w:rFonts w:ascii="仿宋_GB2312" w:eastAsia="仿宋_GB2312" w:hAnsi="Times New Roman" w:cs="Times New Roman"/>
      <w:sz w:val="28"/>
      <w:szCs w:val="24"/>
    </w:rPr>
  </w:style>
  <w:style w:type="paragraph" w:styleId="14">
    <w:name w:val="toc 1"/>
    <w:basedOn w:val="a0"/>
    <w:next w:val="a0"/>
    <w:autoRedefine/>
    <w:semiHidden/>
    <w:rsid w:val="00306D4B"/>
  </w:style>
  <w:style w:type="paragraph" w:styleId="25">
    <w:name w:val="toc 2"/>
    <w:basedOn w:val="a0"/>
    <w:next w:val="a0"/>
    <w:autoRedefine/>
    <w:semiHidden/>
    <w:rsid w:val="00306D4B"/>
    <w:pPr>
      <w:ind w:leftChars="200" w:left="420"/>
    </w:pPr>
  </w:style>
  <w:style w:type="paragraph" w:customStyle="1" w:styleId="152">
    <w:name w:val="样式 小四 行距: 1.5 倍行距 首行缩进:  2 字符"/>
    <w:basedOn w:val="a0"/>
    <w:rsid w:val="00306D4B"/>
    <w:pPr>
      <w:spacing w:line="360" w:lineRule="auto"/>
      <w:ind w:firstLineChars="200" w:firstLine="480"/>
    </w:pPr>
    <w:rPr>
      <w:rFonts w:cs="宋体"/>
      <w:sz w:val="24"/>
      <w:szCs w:val="20"/>
    </w:rPr>
  </w:style>
  <w:style w:type="paragraph" w:customStyle="1" w:styleId="aff2">
    <w:name w:val="自定义表格文字"/>
    <w:basedOn w:val="a0"/>
    <w:rsid w:val="00306D4B"/>
    <w:pPr>
      <w:spacing w:before="60" w:after="60" w:line="320" w:lineRule="exact"/>
      <w:jc w:val="left"/>
    </w:pPr>
    <w:rPr>
      <w:rFonts w:ascii="宋体" w:eastAsia="楷体_GB2312"/>
    </w:rPr>
  </w:style>
  <w:style w:type="paragraph" w:customStyle="1" w:styleId="CharCharChar1Char">
    <w:name w:val="Char Char Char1 Char"/>
    <w:basedOn w:val="a0"/>
    <w:autoRedefine/>
    <w:rsid w:val="00306D4B"/>
    <w:pPr>
      <w:widowControl/>
      <w:spacing w:after="160" w:line="240" w:lineRule="exact"/>
      <w:jc w:val="left"/>
    </w:pPr>
    <w:rPr>
      <w:rFonts w:ascii="Verdana" w:eastAsia="仿宋_GB2312" w:hAnsi="Verdana"/>
      <w:kern w:val="0"/>
      <w:sz w:val="24"/>
      <w:szCs w:val="20"/>
      <w:lang w:eastAsia="en-US"/>
    </w:rPr>
  </w:style>
  <w:style w:type="paragraph" w:styleId="26">
    <w:name w:val="List Continue 2"/>
    <w:basedOn w:val="a0"/>
    <w:rsid w:val="00306D4B"/>
    <w:pPr>
      <w:spacing w:after="120"/>
      <w:ind w:leftChars="400" w:left="840"/>
    </w:pPr>
  </w:style>
  <w:style w:type="paragraph" w:customStyle="1" w:styleId="CharCharChar1Char0">
    <w:name w:val="Char Char Char1 Char"/>
    <w:basedOn w:val="a0"/>
    <w:autoRedefine/>
    <w:rsid w:val="00306D4B"/>
    <w:pPr>
      <w:widowControl/>
      <w:spacing w:after="160" w:line="240" w:lineRule="exact"/>
      <w:jc w:val="left"/>
    </w:pPr>
    <w:rPr>
      <w:rFonts w:ascii="Verdana" w:eastAsia="仿宋_GB2312" w:hAnsi="Verdana"/>
      <w:kern w:val="0"/>
      <w:sz w:val="24"/>
      <w:szCs w:val="20"/>
      <w:lang w:eastAsia="en-US"/>
    </w:rPr>
  </w:style>
  <w:style w:type="paragraph" w:styleId="27">
    <w:name w:val="Body Text First Indent 2"/>
    <w:basedOn w:val="a9"/>
    <w:link w:val="2Char3"/>
    <w:rsid w:val="00306D4B"/>
    <w:pPr>
      <w:ind w:firstLineChars="200" w:firstLine="420"/>
    </w:pPr>
  </w:style>
  <w:style w:type="character" w:customStyle="1" w:styleId="2Char3">
    <w:name w:val="正文首行缩进 2 Char"/>
    <w:basedOn w:val="Char3"/>
    <w:link w:val="27"/>
    <w:rsid w:val="00306D4B"/>
    <w:rPr>
      <w:rFonts w:ascii="Times New Roman" w:eastAsia="宋体" w:hAnsi="Times New Roman" w:cs="Times New Roman"/>
      <w:szCs w:val="24"/>
    </w:rPr>
  </w:style>
  <w:style w:type="paragraph" w:styleId="aff3">
    <w:name w:val="Balloon Text"/>
    <w:basedOn w:val="a0"/>
    <w:link w:val="Charf"/>
    <w:semiHidden/>
    <w:rsid w:val="00306D4B"/>
    <w:rPr>
      <w:sz w:val="18"/>
      <w:szCs w:val="18"/>
    </w:rPr>
  </w:style>
  <w:style w:type="character" w:customStyle="1" w:styleId="Charf">
    <w:name w:val="批注框文本 Char"/>
    <w:basedOn w:val="a2"/>
    <w:link w:val="aff3"/>
    <w:semiHidden/>
    <w:rsid w:val="00306D4B"/>
    <w:rPr>
      <w:rFonts w:ascii="Times New Roman" w:eastAsia="宋体" w:hAnsi="Times New Roman" w:cs="Times New Roman"/>
      <w:sz w:val="18"/>
      <w:szCs w:val="18"/>
    </w:rPr>
  </w:style>
  <w:style w:type="paragraph" w:styleId="aff4">
    <w:name w:val="Document Map"/>
    <w:basedOn w:val="a0"/>
    <w:link w:val="Charf0"/>
    <w:semiHidden/>
    <w:rsid w:val="00306D4B"/>
    <w:pPr>
      <w:shd w:val="clear" w:color="auto" w:fill="000080"/>
    </w:pPr>
  </w:style>
  <w:style w:type="character" w:customStyle="1" w:styleId="Charf0">
    <w:name w:val="文档结构图 Char"/>
    <w:basedOn w:val="a2"/>
    <w:link w:val="aff4"/>
    <w:semiHidden/>
    <w:rsid w:val="00306D4B"/>
    <w:rPr>
      <w:rFonts w:ascii="Times New Roman" w:eastAsia="宋体" w:hAnsi="Times New Roman" w:cs="Times New Roman"/>
      <w:szCs w:val="24"/>
      <w:shd w:val="clear" w:color="auto" w:fill="000080"/>
    </w:rPr>
  </w:style>
  <w:style w:type="character" w:customStyle="1" w:styleId="CharChar1">
    <w:name w:val="Char Char"/>
    <w:rsid w:val="00306D4B"/>
    <w:rPr>
      <w:rFonts w:ascii="宋体" w:eastAsia="宋体" w:hAnsi="Courier New"/>
      <w:kern w:val="2"/>
      <w:sz w:val="21"/>
      <w:lang w:val="en-US" w:eastAsia="zh-CN" w:bidi="ar-SA"/>
    </w:rPr>
  </w:style>
  <w:style w:type="paragraph" w:customStyle="1" w:styleId="CharCharCharChar1">
    <w:name w:val="Char Char Char Char1"/>
    <w:basedOn w:val="a0"/>
    <w:rsid w:val="00306D4B"/>
    <w:rPr>
      <w:rFonts w:ascii="Tahoma" w:hAnsi="Tahoma"/>
      <w:sz w:val="24"/>
      <w:szCs w:val="20"/>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306D4B"/>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306D4B"/>
    <w:rPr>
      <w:rFonts w:ascii="Arial" w:eastAsia="宋体" w:hAnsi="Arial"/>
      <w:sz w:val="24"/>
      <w:lang w:val="en-US" w:eastAsia="zh-CN" w:bidi="ar-SA"/>
    </w:rPr>
  </w:style>
  <w:style w:type="character" w:customStyle="1" w:styleId="CharChar8">
    <w:name w:val="Char Char8"/>
    <w:rsid w:val="00306D4B"/>
    <w:rPr>
      <w:rFonts w:ascii="宋体" w:eastAsia="宋体"/>
      <w:kern w:val="2"/>
      <w:sz w:val="28"/>
      <w:lang w:val="en-US" w:eastAsia="zh-CN" w:bidi="ar-SA"/>
    </w:rPr>
  </w:style>
  <w:style w:type="character" w:customStyle="1" w:styleId="CharChar7">
    <w:name w:val="Char Char7"/>
    <w:rsid w:val="00306D4B"/>
    <w:rPr>
      <w:rFonts w:eastAsia="仿宋_GB2312"/>
      <w:kern w:val="2"/>
      <w:sz w:val="24"/>
      <w:szCs w:val="24"/>
      <w:lang w:val="en-US" w:eastAsia="zh-CN" w:bidi="ar-SA"/>
    </w:rPr>
  </w:style>
  <w:style w:type="paragraph" w:styleId="aff5">
    <w:name w:val="Block Text"/>
    <w:basedOn w:val="a0"/>
    <w:rsid w:val="00306D4B"/>
    <w:pPr>
      <w:spacing w:before="120" w:line="360" w:lineRule="auto"/>
      <w:ind w:left="824" w:right="202"/>
    </w:pPr>
    <w:rPr>
      <w:rFonts w:ascii="宋体" w:hAnsi="宋体"/>
      <w:sz w:val="24"/>
      <w:szCs w:val="21"/>
    </w:rPr>
  </w:style>
  <w:style w:type="paragraph" w:customStyle="1" w:styleId="aff6">
    <w:name w:val="表内文字"/>
    <w:basedOn w:val="a0"/>
    <w:autoRedefine/>
    <w:rsid w:val="00306D4B"/>
    <w:pPr>
      <w:jc w:val="center"/>
    </w:pPr>
    <w:rPr>
      <w:color w:val="FF0000"/>
      <w:kern w:val="0"/>
      <w:sz w:val="24"/>
    </w:rPr>
  </w:style>
  <w:style w:type="character" w:customStyle="1" w:styleId="CharChar3">
    <w:name w:val="Char Char3"/>
    <w:rsid w:val="00306D4B"/>
    <w:rPr>
      <w:rFonts w:eastAsia="仿宋_GB2312"/>
      <w:kern w:val="2"/>
      <w:sz w:val="28"/>
      <w:szCs w:val="24"/>
      <w:lang w:val="en-US" w:eastAsia="zh-CN" w:bidi="ar-SA"/>
    </w:rPr>
  </w:style>
  <w:style w:type="paragraph" w:customStyle="1" w:styleId="xl25">
    <w:name w:val="xl25"/>
    <w:basedOn w:val="a0"/>
    <w:rsid w:val="00306D4B"/>
    <w:pPr>
      <w:widowControl/>
      <w:numPr>
        <w:numId w:val="7"/>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0"/>
    <w:rsid w:val="00306D4B"/>
    <w:pPr>
      <w:widowControl/>
      <w:spacing w:before="100" w:beforeAutospacing="1" w:after="100" w:afterAutospacing="1"/>
      <w:jc w:val="left"/>
    </w:pPr>
    <w:rPr>
      <w:rFonts w:ascii="宋体" w:hAnsi="宋体" w:hint="eastAsia"/>
      <w:kern w:val="0"/>
      <w:szCs w:val="21"/>
    </w:rPr>
  </w:style>
  <w:style w:type="paragraph" w:customStyle="1" w:styleId="font5">
    <w:name w:val="font5"/>
    <w:basedOn w:val="a0"/>
    <w:rsid w:val="00306D4B"/>
    <w:pPr>
      <w:widowControl/>
      <w:spacing w:before="100" w:beforeAutospacing="1" w:after="100" w:afterAutospacing="1"/>
      <w:jc w:val="left"/>
    </w:pPr>
    <w:rPr>
      <w:rFonts w:ascii="宋体" w:hAnsi="宋体" w:hint="eastAsia"/>
      <w:kern w:val="0"/>
      <w:sz w:val="24"/>
    </w:rPr>
  </w:style>
  <w:style w:type="paragraph" w:customStyle="1" w:styleId="font6">
    <w:name w:val="font6"/>
    <w:basedOn w:val="a0"/>
    <w:rsid w:val="00306D4B"/>
    <w:pPr>
      <w:widowControl/>
      <w:spacing w:before="100" w:beforeAutospacing="1" w:after="100" w:afterAutospacing="1"/>
      <w:jc w:val="left"/>
    </w:pPr>
    <w:rPr>
      <w:rFonts w:ascii="宋体" w:hAnsi="宋体" w:hint="eastAsia"/>
      <w:kern w:val="0"/>
      <w:sz w:val="18"/>
      <w:szCs w:val="18"/>
    </w:rPr>
  </w:style>
  <w:style w:type="paragraph" w:customStyle="1" w:styleId="15">
    <w:name w:val="项目1"/>
    <w:basedOn w:val="a0"/>
    <w:rsid w:val="00306D4B"/>
    <w:pPr>
      <w:tabs>
        <w:tab w:val="num" w:pos="840"/>
      </w:tabs>
      <w:spacing w:after="60"/>
      <w:ind w:left="840" w:hanging="420"/>
    </w:pPr>
    <w:rPr>
      <w:rFonts w:ascii="宋体"/>
      <w:spacing w:val="4"/>
      <w:szCs w:val="20"/>
    </w:rPr>
  </w:style>
  <w:style w:type="paragraph" w:customStyle="1" w:styleId="10">
    <w:name w:val="编10号"/>
    <w:aliases w:val="左侧:  磅,悬挂缩进: 1 磅"/>
    <w:basedOn w:val="a0"/>
    <w:rsid w:val="00306D4B"/>
    <w:pPr>
      <w:numPr>
        <w:ilvl w:val="3"/>
        <w:numId w:val="8"/>
      </w:numPr>
    </w:pPr>
  </w:style>
  <w:style w:type="paragraph" w:customStyle="1" w:styleId="aff7">
    <w:name w:val="段"/>
    <w:basedOn w:val="a0"/>
    <w:rsid w:val="00306D4B"/>
    <w:pPr>
      <w:ind w:firstLine="425"/>
    </w:pPr>
    <w:rPr>
      <w:rFonts w:ascii="宋体"/>
      <w:szCs w:val="20"/>
    </w:rPr>
  </w:style>
  <w:style w:type="paragraph" w:customStyle="1" w:styleId="CharCharCharChar">
    <w:name w:val="Char Char Char Char"/>
    <w:basedOn w:val="a0"/>
    <w:rsid w:val="00306D4B"/>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0"/>
    <w:autoRedefine/>
    <w:rsid w:val="00306D4B"/>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306D4B"/>
    <w:rPr>
      <w:rFonts w:ascii="宋体" w:eastAsia="宋体" w:hAnsi="宋体" w:hint="eastAsia"/>
      <w:sz w:val="18"/>
      <w:szCs w:val="18"/>
    </w:rPr>
  </w:style>
  <w:style w:type="paragraph" w:styleId="16">
    <w:name w:val="index 1"/>
    <w:basedOn w:val="a0"/>
    <w:next w:val="a0"/>
    <w:autoRedefine/>
    <w:semiHidden/>
    <w:rsid w:val="00306D4B"/>
    <w:pPr>
      <w:spacing w:line="320" w:lineRule="exact"/>
    </w:pPr>
    <w:rPr>
      <w:b/>
      <w:snapToGrid w:val="0"/>
      <w:color w:val="FF6600"/>
      <w:kern w:val="0"/>
      <w:sz w:val="18"/>
      <w:szCs w:val="21"/>
    </w:rPr>
  </w:style>
  <w:style w:type="paragraph" w:customStyle="1" w:styleId="Char1CharCharCharCharCharChar">
    <w:name w:val="Char1 Char Char Char Char Char Char"/>
    <w:basedOn w:val="a0"/>
    <w:rsid w:val="00306D4B"/>
    <w:rPr>
      <w:rFonts w:ascii="Tahoma" w:hAnsi="Tahoma"/>
      <w:sz w:val="24"/>
      <w:szCs w:val="20"/>
    </w:rPr>
  </w:style>
  <w:style w:type="paragraph" w:customStyle="1" w:styleId="CharChar2CharCharCharChar">
    <w:name w:val="Char Char2 Char Char Char Char"/>
    <w:basedOn w:val="aff4"/>
    <w:autoRedefine/>
    <w:rsid w:val="00306D4B"/>
    <w:rPr>
      <w:rFonts w:ascii="Tahoma" w:hAnsi="Tahoma"/>
      <w:sz w:val="24"/>
    </w:rPr>
  </w:style>
  <w:style w:type="paragraph" w:customStyle="1" w:styleId="CharCharChar">
    <w:name w:val="Char Char Char"/>
    <w:basedOn w:val="aff4"/>
    <w:autoRedefine/>
    <w:rsid w:val="00306D4B"/>
    <w:rPr>
      <w:rFonts w:ascii="Tahoma" w:hAnsi="Tahoma"/>
      <w:sz w:val="24"/>
    </w:rPr>
  </w:style>
  <w:style w:type="paragraph" w:customStyle="1" w:styleId="New">
    <w:name w:val="正文缩进 New"/>
    <w:basedOn w:val="a0"/>
    <w:rsid w:val="00306D4B"/>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306D4B"/>
    <w:pPr>
      <w:widowControl w:val="0"/>
      <w:spacing w:line="440" w:lineRule="exact"/>
      <w:jc w:val="both"/>
    </w:pPr>
    <w:rPr>
      <w:rFonts w:ascii="Times New Roman" w:eastAsia="宋体" w:hAnsi="Times New Roman" w:cs="Times New Roman"/>
      <w:sz w:val="28"/>
      <w:szCs w:val="24"/>
    </w:rPr>
  </w:style>
  <w:style w:type="paragraph" w:styleId="aff8">
    <w:name w:val="caption"/>
    <w:aliases w:val="信息主题"/>
    <w:basedOn w:val="a0"/>
    <w:next w:val="a0"/>
    <w:qFormat/>
    <w:rsid w:val="00306D4B"/>
    <w:pPr>
      <w:spacing w:line="360" w:lineRule="auto"/>
      <w:jc w:val="center"/>
    </w:pPr>
    <w:rPr>
      <w:rFonts w:ascii="Calibri" w:hAnsi="Calibri"/>
      <w:sz w:val="20"/>
      <w:szCs w:val="20"/>
    </w:rPr>
  </w:style>
  <w:style w:type="character" w:customStyle="1" w:styleId="tpccontent1">
    <w:name w:val="tpc_content1"/>
    <w:rsid w:val="00306D4B"/>
    <w:rPr>
      <w:sz w:val="20"/>
      <w:szCs w:val="20"/>
    </w:rPr>
  </w:style>
  <w:style w:type="character" w:customStyle="1" w:styleId="CharChar11">
    <w:name w:val="Char Char11"/>
    <w:rsid w:val="00306D4B"/>
    <w:rPr>
      <w:b/>
      <w:kern w:val="44"/>
      <w:sz w:val="44"/>
    </w:rPr>
  </w:style>
  <w:style w:type="character" w:customStyle="1" w:styleId="CharChar10">
    <w:name w:val="Char Char10"/>
    <w:rsid w:val="00306D4B"/>
    <w:rPr>
      <w:b/>
      <w:kern w:val="2"/>
      <w:sz w:val="28"/>
      <w:szCs w:val="28"/>
    </w:rPr>
  </w:style>
  <w:style w:type="character" w:customStyle="1" w:styleId="CharChar9">
    <w:name w:val="Char Char9"/>
    <w:rsid w:val="00306D4B"/>
    <w:rPr>
      <w:b/>
      <w:kern w:val="2"/>
      <w:sz w:val="24"/>
      <w:szCs w:val="24"/>
    </w:rPr>
  </w:style>
  <w:style w:type="paragraph" w:customStyle="1" w:styleId="CharCharChar0">
    <w:name w:val="Char Char Char 字元 字元"/>
    <w:basedOn w:val="a0"/>
    <w:rsid w:val="00306D4B"/>
    <w:pPr>
      <w:spacing w:line="360" w:lineRule="auto"/>
      <w:ind w:firstLineChars="200" w:firstLine="200"/>
    </w:pPr>
    <w:rPr>
      <w:szCs w:val="20"/>
    </w:rPr>
  </w:style>
  <w:style w:type="paragraph" w:customStyle="1" w:styleId="New0">
    <w:name w:val="正文 New"/>
    <w:rsid w:val="00306D4B"/>
    <w:pPr>
      <w:widowControl w:val="0"/>
      <w:jc w:val="both"/>
    </w:pPr>
    <w:rPr>
      <w:rFonts w:ascii="Times New Roman" w:eastAsia="宋体" w:hAnsi="Times New Roman" w:cs="Times New Roman"/>
      <w:szCs w:val="20"/>
    </w:rPr>
  </w:style>
  <w:style w:type="paragraph" w:customStyle="1" w:styleId="NewNew">
    <w:name w:val="正文 New New"/>
    <w:rsid w:val="00306D4B"/>
    <w:pPr>
      <w:widowControl w:val="0"/>
      <w:jc w:val="both"/>
    </w:pPr>
    <w:rPr>
      <w:rFonts w:ascii="Times New Roman" w:eastAsia="宋体" w:hAnsi="Times New Roman" w:cs="Times New Roman"/>
      <w:szCs w:val="20"/>
    </w:rPr>
  </w:style>
  <w:style w:type="character" w:customStyle="1" w:styleId="style11">
    <w:name w:val="style11"/>
    <w:rsid w:val="00306D4B"/>
    <w:rPr>
      <w:b/>
      <w:bCs/>
      <w:color w:val="FF0000"/>
    </w:rPr>
  </w:style>
  <w:style w:type="character" w:customStyle="1" w:styleId="info">
    <w:name w:val="info"/>
    <w:basedOn w:val="a2"/>
    <w:rsid w:val="00306D4B"/>
  </w:style>
  <w:style w:type="paragraph" w:customStyle="1" w:styleId="28">
    <w:name w:val="样式 正文缩进 + 首行缩进:  2 字符"/>
    <w:basedOn w:val="a1"/>
    <w:link w:val="2Char4"/>
    <w:rsid w:val="00306D4B"/>
    <w:pPr>
      <w:spacing w:line="360" w:lineRule="auto"/>
      <w:ind w:firstLine="480"/>
    </w:pPr>
    <w:rPr>
      <w:rFonts w:ascii="宋体" w:hAnsi="宋体"/>
      <w:color w:val="000000"/>
      <w:kern w:val="0"/>
      <w:sz w:val="24"/>
      <w:szCs w:val="20"/>
    </w:rPr>
  </w:style>
  <w:style w:type="character" w:customStyle="1" w:styleId="2Char4">
    <w:name w:val="样式 正文缩进 + 首行缩进:  2 字符 Char"/>
    <w:link w:val="28"/>
    <w:locked/>
    <w:rsid w:val="00306D4B"/>
    <w:rPr>
      <w:rFonts w:ascii="宋体" w:eastAsia="宋体" w:hAnsi="宋体" w:cs="Times New Roman"/>
      <w:color w:val="000000"/>
      <w:kern w:val="0"/>
      <w:sz w:val="24"/>
      <w:szCs w:val="20"/>
    </w:rPr>
  </w:style>
  <w:style w:type="paragraph" w:customStyle="1" w:styleId="29">
    <w:name w:val="正文2"/>
    <w:basedOn w:val="a0"/>
    <w:link w:val="2Char5"/>
    <w:rsid w:val="00306D4B"/>
    <w:pPr>
      <w:spacing w:before="156" w:line="360" w:lineRule="auto"/>
      <w:ind w:firstLineChars="200" w:firstLine="510"/>
    </w:pPr>
    <w:rPr>
      <w:sz w:val="24"/>
      <w:szCs w:val="20"/>
    </w:rPr>
  </w:style>
  <w:style w:type="character" w:customStyle="1" w:styleId="2Char5">
    <w:name w:val="正文2 Char"/>
    <w:link w:val="29"/>
    <w:rsid w:val="00306D4B"/>
    <w:rPr>
      <w:rFonts w:ascii="Times New Roman" w:eastAsia="宋体" w:hAnsi="Times New Roman" w:cs="Times New Roman"/>
      <w:sz w:val="24"/>
      <w:szCs w:val="20"/>
    </w:rPr>
  </w:style>
  <w:style w:type="paragraph" w:customStyle="1" w:styleId="p0">
    <w:name w:val="p0"/>
    <w:basedOn w:val="a0"/>
    <w:rsid w:val="00306D4B"/>
    <w:pPr>
      <w:widowControl/>
    </w:pPr>
    <w:rPr>
      <w:kern w:val="0"/>
      <w:szCs w:val="21"/>
    </w:rPr>
  </w:style>
  <w:style w:type="paragraph" w:customStyle="1" w:styleId="aff9">
    <w:name w:val="附件"/>
    <w:basedOn w:val="a0"/>
    <w:next w:val="a0"/>
    <w:rsid w:val="00306D4B"/>
    <w:rPr>
      <w:rFonts w:ascii="仿宋_GB2312" w:eastAsia="仿宋_GB2312"/>
      <w:b/>
      <w:sz w:val="44"/>
      <w:szCs w:val="44"/>
    </w:rPr>
  </w:style>
  <w:style w:type="paragraph" w:styleId="affa">
    <w:name w:val="List"/>
    <w:basedOn w:val="a0"/>
    <w:rsid w:val="00306D4B"/>
    <w:pPr>
      <w:ind w:left="200" w:hangingChars="200" w:hanging="200"/>
    </w:pPr>
    <w:rPr>
      <w:rFonts w:eastAsia="仿宋_GB2312"/>
      <w:sz w:val="28"/>
    </w:rPr>
  </w:style>
  <w:style w:type="paragraph" w:customStyle="1" w:styleId="02">
    <w:name w:val="样式 列表 + 左侧:  0 厘米 悬挂缩进: 2 字符"/>
    <w:basedOn w:val="affa"/>
    <w:rsid w:val="00306D4B"/>
    <w:pPr>
      <w:ind w:left="560" w:hanging="560"/>
    </w:pPr>
    <w:rPr>
      <w:rFonts w:cs="宋体"/>
      <w:sz w:val="24"/>
      <w:szCs w:val="20"/>
    </w:rPr>
  </w:style>
  <w:style w:type="table" w:styleId="17">
    <w:name w:val="Table Colorful 1"/>
    <w:basedOn w:val="a3"/>
    <w:rsid w:val="00306D4B"/>
    <w:pPr>
      <w:widowControl w:val="0"/>
      <w:ind w:firstLineChars="200" w:firstLine="20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3"/>
    <w:rsid w:val="00306D4B"/>
    <w:pPr>
      <w:widowControl w:val="0"/>
      <w:ind w:firstLineChars="200" w:firstLine="20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affb">
    <w:name w:val="Table Elegant"/>
    <w:basedOn w:val="a3"/>
    <w:rsid w:val="00306D4B"/>
    <w:pPr>
      <w:widowControl w:val="0"/>
      <w:ind w:firstLineChars="200" w:firstLine="20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imple 1"/>
    <w:basedOn w:val="a3"/>
    <w:rsid w:val="00306D4B"/>
    <w:pPr>
      <w:widowControl w:val="0"/>
      <w:ind w:firstLineChars="200" w:firstLine="200"/>
      <w:jc w:val="both"/>
    </w:pPr>
    <w:rPr>
      <w:rFonts w:ascii="Times New Roman" w:eastAsia="仿宋_GB2312" w:hAnsi="Times New Roman" w:cs="Times New Roman"/>
      <w:kern w:val="0"/>
      <w:sz w:val="24"/>
      <w:szCs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3"/>
    <w:rsid w:val="00306D4B"/>
    <w:pPr>
      <w:widowControl w:val="0"/>
      <w:ind w:firstLineChars="200" w:firstLine="20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9">
    <w:name w:val="Table Grid 1"/>
    <w:basedOn w:val="a3"/>
    <w:rsid w:val="00306D4B"/>
    <w:pPr>
      <w:widowControl w:val="0"/>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2">
    <w:name w:val="Table Simple 3"/>
    <w:basedOn w:val="a3"/>
    <w:rsid w:val="00306D4B"/>
    <w:pPr>
      <w:widowControl w:val="0"/>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50">
    <w:name w:val="样式5号字"/>
    <w:basedOn w:val="affa"/>
    <w:semiHidden/>
    <w:rsid w:val="00306D4B"/>
    <w:pPr>
      <w:ind w:left="560" w:hanging="560"/>
    </w:pPr>
    <w:rPr>
      <w:rFonts w:eastAsia="宋体"/>
      <w:caps/>
      <w:sz w:val="21"/>
      <w:szCs w:val="21"/>
    </w:rPr>
  </w:style>
  <w:style w:type="paragraph" w:customStyle="1" w:styleId="502">
    <w:name w:val="样式 样式5号字 + 非全部大写 左侧:  0 厘米 悬挂缩进: 2 字符"/>
    <w:basedOn w:val="50"/>
    <w:semiHidden/>
    <w:rsid w:val="00306D4B"/>
    <w:pPr>
      <w:ind w:left="0" w:firstLineChars="0" w:firstLine="0"/>
    </w:pPr>
    <w:rPr>
      <w:rFonts w:cs="宋体"/>
      <w:caps w:val="0"/>
    </w:rPr>
  </w:style>
  <w:style w:type="paragraph" w:customStyle="1" w:styleId="5020">
    <w:name w:val="样式 样式 样式5号字 + 非全部大写 左侧:  0 厘米 悬挂缩进: 2 字符 + 居中"/>
    <w:basedOn w:val="502"/>
    <w:semiHidden/>
    <w:rsid w:val="00306D4B"/>
    <w:pPr>
      <w:jc w:val="center"/>
    </w:pPr>
    <w:rPr>
      <w:szCs w:val="20"/>
    </w:rPr>
  </w:style>
  <w:style w:type="paragraph" w:customStyle="1" w:styleId="3Level3HeadH3h3l3CTLevel3TopicHeading">
    <w:name w:val="样式 标题 3Level 3 HeadH3第二层条第三层h3l3CTLevel 3 Topic Heading..."/>
    <w:basedOn w:val="3"/>
    <w:autoRedefine/>
    <w:semiHidden/>
    <w:rsid w:val="00306D4B"/>
    <w:pPr>
      <w:numPr>
        <w:numId w:val="0"/>
      </w:numPr>
      <w:tabs>
        <w:tab w:val="num" w:pos="190"/>
        <w:tab w:val="left" w:pos="720"/>
      </w:tabs>
      <w:spacing w:before="120" w:beforeAutospacing="1" w:after="0" w:afterAutospacing="1" w:line="360" w:lineRule="auto"/>
      <w:ind w:left="900" w:hanging="720"/>
    </w:pPr>
    <w:rPr>
      <w:rFonts w:ascii="仿宋_GB2312"/>
      <w:bCs/>
      <w:kern w:val="0"/>
      <w:sz w:val="28"/>
      <w:szCs w:val="32"/>
    </w:rPr>
  </w:style>
  <w:style w:type="paragraph" w:customStyle="1" w:styleId="21H2HD2h2Level2TopicHeadingHeading">
    <w:name w:val="样式 标题 2第一层条第二层论文标题 1H2HD2h2Level 2 Topic HeadingHeading ..."/>
    <w:basedOn w:val="2"/>
    <w:autoRedefine/>
    <w:semiHidden/>
    <w:rsid w:val="00306D4B"/>
    <w:pPr>
      <w:keepNext w:val="0"/>
      <w:keepLines w:val="0"/>
      <w:numPr>
        <w:numId w:val="0"/>
      </w:numPr>
      <w:tabs>
        <w:tab w:val="num" w:pos="540"/>
      </w:tabs>
      <w:spacing w:line="240" w:lineRule="auto"/>
      <w:ind w:left="227" w:hanging="227"/>
      <w:jc w:val="left"/>
    </w:pPr>
    <w:rPr>
      <w:rFonts w:ascii="宋体" w:eastAsia="宋体" w:hAnsi="宋体"/>
      <w:bCs/>
      <w:kern w:val="0"/>
      <w:sz w:val="28"/>
      <w:lang w:val="zh-CN"/>
    </w:rPr>
  </w:style>
  <w:style w:type="paragraph" w:customStyle="1" w:styleId="1a">
    <w:name w:val="图表目录1"/>
    <w:basedOn w:val="affc"/>
    <w:next w:val="a0"/>
    <w:rsid w:val="00306D4B"/>
    <w:pPr>
      <w:ind w:firstLine="560"/>
    </w:pPr>
    <w:rPr>
      <w:rFonts w:ascii="黑体" w:eastAsia="黑体"/>
      <w:kern w:val="0"/>
      <w:szCs w:val="20"/>
    </w:rPr>
  </w:style>
  <w:style w:type="paragraph" w:customStyle="1" w:styleId="1">
    <w:name w:val="编号1"/>
    <w:basedOn w:val="a0"/>
    <w:next w:val="a0"/>
    <w:link w:val="1CharChar"/>
    <w:rsid w:val="00306D4B"/>
    <w:pPr>
      <w:numPr>
        <w:numId w:val="11"/>
      </w:numPr>
    </w:pPr>
    <w:rPr>
      <w:rFonts w:eastAsia="仿宋_GB2312"/>
      <w:sz w:val="28"/>
    </w:rPr>
  </w:style>
  <w:style w:type="paragraph" w:customStyle="1" w:styleId="20">
    <w:name w:val="编号2"/>
    <w:basedOn w:val="a0"/>
    <w:next w:val="a0"/>
    <w:link w:val="2CharChar"/>
    <w:rsid w:val="00306D4B"/>
    <w:pPr>
      <w:numPr>
        <w:numId w:val="13"/>
      </w:numPr>
    </w:pPr>
    <w:rPr>
      <w:rFonts w:eastAsia="仿宋_GB2312"/>
      <w:sz w:val="28"/>
    </w:rPr>
  </w:style>
  <w:style w:type="character" w:customStyle="1" w:styleId="2CharChar">
    <w:name w:val="编号2 Char Char"/>
    <w:link w:val="20"/>
    <w:rsid w:val="00306D4B"/>
    <w:rPr>
      <w:rFonts w:ascii="Times New Roman" w:eastAsia="仿宋_GB2312" w:hAnsi="Times New Roman" w:cs="Times New Roman"/>
      <w:sz w:val="28"/>
      <w:szCs w:val="24"/>
    </w:rPr>
  </w:style>
  <w:style w:type="paragraph" w:customStyle="1" w:styleId="1b">
    <w:name w:val="图1"/>
    <w:basedOn w:val="affc"/>
    <w:next w:val="a0"/>
    <w:rsid w:val="00306D4B"/>
  </w:style>
  <w:style w:type="table" w:styleId="affd">
    <w:name w:val="Table Theme"/>
    <w:basedOn w:val="a3"/>
    <w:rsid w:val="00306D4B"/>
    <w:pPr>
      <w:widowControl w:val="0"/>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able of figures"/>
    <w:basedOn w:val="a0"/>
    <w:next w:val="a0"/>
    <w:autoRedefine/>
    <w:semiHidden/>
    <w:rsid w:val="00306D4B"/>
    <w:pPr>
      <w:spacing w:line="360" w:lineRule="auto"/>
      <w:ind w:left="200" w:hangingChars="200" w:hanging="200"/>
    </w:pPr>
    <w:rPr>
      <w:szCs w:val="21"/>
    </w:rPr>
  </w:style>
  <w:style w:type="numbering" w:styleId="111111">
    <w:name w:val="Outline List 2"/>
    <w:basedOn w:val="a4"/>
    <w:semiHidden/>
    <w:rsid w:val="00306D4B"/>
    <w:pPr>
      <w:numPr>
        <w:numId w:val="9"/>
      </w:numPr>
    </w:pPr>
  </w:style>
  <w:style w:type="paragraph" w:styleId="affe">
    <w:name w:val="Note Heading"/>
    <w:basedOn w:val="a0"/>
    <w:next w:val="a0"/>
    <w:link w:val="Charf1"/>
    <w:rsid w:val="00306D4B"/>
    <w:pPr>
      <w:ind w:firstLineChars="200" w:firstLine="200"/>
      <w:jc w:val="center"/>
    </w:pPr>
    <w:rPr>
      <w:rFonts w:eastAsia="仿宋_GB2312"/>
      <w:sz w:val="28"/>
    </w:rPr>
  </w:style>
  <w:style w:type="character" w:customStyle="1" w:styleId="Charf1">
    <w:name w:val="注释标题 Char"/>
    <w:basedOn w:val="a2"/>
    <w:link w:val="affe"/>
    <w:rsid w:val="00306D4B"/>
    <w:rPr>
      <w:rFonts w:ascii="Times New Roman" w:eastAsia="仿宋_GB2312" w:hAnsi="Times New Roman" w:cs="Times New Roman"/>
      <w:sz w:val="28"/>
      <w:szCs w:val="24"/>
    </w:rPr>
  </w:style>
  <w:style w:type="paragraph" w:customStyle="1" w:styleId="122">
    <w:name w:val="样式 图1 + 左侧:  2 字符 悬挂缩进: 2 字符"/>
    <w:basedOn w:val="1b"/>
    <w:semiHidden/>
    <w:rsid w:val="00306D4B"/>
    <w:pPr>
      <w:numPr>
        <w:numId w:val="10"/>
      </w:numPr>
    </w:pPr>
    <w:rPr>
      <w:rFonts w:cs="宋体"/>
      <w:szCs w:val="20"/>
    </w:rPr>
  </w:style>
  <w:style w:type="paragraph" w:customStyle="1" w:styleId="220">
    <w:name w:val="样式 图表目录 + 左侧:  2 字符 悬挂缩进: 2 字符"/>
    <w:basedOn w:val="affc"/>
    <w:semiHidden/>
    <w:rsid w:val="00306D4B"/>
    <w:pPr>
      <w:ind w:left="400"/>
    </w:pPr>
    <w:rPr>
      <w:rFonts w:cs="宋体"/>
    </w:rPr>
  </w:style>
  <w:style w:type="paragraph" w:customStyle="1" w:styleId="2222">
    <w:name w:val="样式 样式 图表目录 + 左侧:  2 字符 悬挂缩进: 2 字符 + 左侧:  2 字符 悬挂缩进: 2 字符"/>
    <w:basedOn w:val="220"/>
    <w:semiHidden/>
    <w:rsid w:val="00306D4B"/>
    <w:pPr>
      <w:ind w:left="200"/>
    </w:pPr>
    <w:rPr>
      <w:szCs w:val="20"/>
    </w:rPr>
  </w:style>
  <w:style w:type="paragraph" w:customStyle="1" w:styleId="22220">
    <w:name w:val="样式 样式 样式 图表目录 + 左侧:  2 字符 悬挂缩进: 2 字符 + 左侧:  2 字符 悬挂缩进: 2 字符 + 左侧..."/>
    <w:basedOn w:val="2222"/>
    <w:semiHidden/>
    <w:rsid w:val="00306D4B"/>
    <w:pPr>
      <w:ind w:left="480" w:hanging="480"/>
    </w:pPr>
  </w:style>
  <w:style w:type="paragraph" w:customStyle="1" w:styleId="afff">
    <w:name w:val="图形位置"/>
    <w:basedOn w:val="a0"/>
    <w:next w:val="a0"/>
    <w:rsid w:val="00306D4B"/>
    <w:rPr>
      <w:rFonts w:eastAsia="仿宋_GB2312"/>
      <w:sz w:val="28"/>
    </w:rPr>
  </w:style>
  <w:style w:type="paragraph" w:customStyle="1" w:styleId="a">
    <w:name w:val="附件标题"/>
    <w:basedOn w:val="aff9"/>
    <w:next w:val="a0"/>
    <w:rsid w:val="00306D4B"/>
    <w:pPr>
      <w:numPr>
        <w:numId w:val="12"/>
      </w:numPr>
      <w:spacing w:after="240" w:line="480" w:lineRule="auto"/>
      <w:ind w:rightChars="100" w:right="100"/>
      <w:jc w:val="left"/>
      <w:outlineLvl w:val="0"/>
    </w:pPr>
    <w:rPr>
      <w:b w:val="0"/>
      <w:spacing w:val="20"/>
      <w:szCs w:val="28"/>
    </w:rPr>
  </w:style>
  <w:style w:type="paragraph" w:styleId="33">
    <w:name w:val="toc 3"/>
    <w:basedOn w:val="a0"/>
    <w:next w:val="a0"/>
    <w:autoRedefine/>
    <w:rsid w:val="00306D4B"/>
    <w:pPr>
      <w:spacing w:line="360" w:lineRule="auto"/>
      <w:ind w:leftChars="400" w:left="600" w:hangingChars="200" w:hanging="200"/>
    </w:pPr>
  </w:style>
  <w:style w:type="paragraph" w:styleId="51">
    <w:name w:val="toc 5"/>
    <w:basedOn w:val="a0"/>
    <w:next w:val="a0"/>
    <w:autoRedefine/>
    <w:semiHidden/>
    <w:rsid w:val="00306D4B"/>
    <w:pPr>
      <w:ind w:leftChars="800" w:left="1680"/>
    </w:pPr>
  </w:style>
  <w:style w:type="paragraph" w:styleId="60">
    <w:name w:val="toc 6"/>
    <w:basedOn w:val="a0"/>
    <w:next w:val="a0"/>
    <w:autoRedefine/>
    <w:semiHidden/>
    <w:rsid w:val="00306D4B"/>
    <w:pPr>
      <w:ind w:leftChars="1000" w:left="2100"/>
    </w:pPr>
  </w:style>
  <w:style w:type="paragraph" w:styleId="70">
    <w:name w:val="toc 7"/>
    <w:basedOn w:val="a0"/>
    <w:next w:val="a0"/>
    <w:autoRedefine/>
    <w:semiHidden/>
    <w:rsid w:val="00306D4B"/>
    <w:pPr>
      <w:ind w:leftChars="1200" w:left="2520"/>
    </w:pPr>
  </w:style>
  <w:style w:type="paragraph" w:styleId="80">
    <w:name w:val="toc 8"/>
    <w:basedOn w:val="a0"/>
    <w:next w:val="a0"/>
    <w:autoRedefine/>
    <w:semiHidden/>
    <w:rsid w:val="00306D4B"/>
    <w:pPr>
      <w:ind w:leftChars="1400" w:left="2940"/>
    </w:pPr>
  </w:style>
  <w:style w:type="paragraph" w:styleId="90">
    <w:name w:val="toc 9"/>
    <w:basedOn w:val="a0"/>
    <w:next w:val="a0"/>
    <w:autoRedefine/>
    <w:semiHidden/>
    <w:rsid w:val="00306D4B"/>
    <w:pPr>
      <w:ind w:leftChars="1600" w:left="3360"/>
    </w:pPr>
  </w:style>
  <w:style w:type="character" w:customStyle="1" w:styleId="1CharChar">
    <w:name w:val="编号1 Char Char"/>
    <w:link w:val="1"/>
    <w:rsid w:val="00306D4B"/>
    <w:rPr>
      <w:rFonts w:ascii="Times New Roman" w:eastAsia="仿宋_GB2312" w:hAnsi="Times New Roman" w:cs="Times New Roman"/>
      <w:sz w:val="28"/>
      <w:szCs w:val="24"/>
    </w:rPr>
  </w:style>
  <w:style w:type="paragraph" w:styleId="afff0">
    <w:name w:val="footnote text"/>
    <w:basedOn w:val="a0"/>
    <w:link w:val="Charf2"/>
    <w:semiHidden/>
    <w:rsid w:val="00306D4B"/>
    <w:pPr>
      <w:snapToGrid w:val="0"/>
      <w:ind w:firstLineChars="200" w:firstLine="200"/>
      <w:jc w:val="left"/>
    </w:pPr>
    <w:rPr>
      <w:rFonts w:eastAsia="仿宋_GB2312"/>
      <w:sz w:val="18"/>
      <w:szCs w:val="18"/>
    </w:rPr>
  </w:style>
  <w:style w:type="character" w:customStyle="1" w:styleId="Charf2">
    <w:name w:val="脚注文本 Char"/>
    <w:basedOn w:val="a2"/>
    <w:link w:val="afff0"/>
    <w:semiHidden/>
    <w:rsid w:val="00306D4B"/>
    <w:rPr>
      <w:rFonts w:ascii="Times New Roman" w:eastAsia="仿宋_GB2312" w:hAnsi="Times New Roman" w:cs="Times New Roman"/>
      <w:sz w:val="18"/>
      <w:szCs w:val="18"/>
    </w:rPr>
  </w:style>
  <w:style w:type="character" w:styleId="afff1">
    <w:name w:val="footnote reference"/>
    <w:semiHidden/>
    <w:rsid w:val="00306D4B"/>
    <w:rPr>
      <w:rFonts w:eastAsia="仿宋_GB2312" w:cs="Arial"/>
      <w:kern w:val="2"/>
      <w:sz w:val="32"/>
      <w:szCs w:val="32"/>
      <w:vertAlign w:val="superscript"/>
      <w:lang w:val="en-US" w:eastAsia="en-US" w:bidi="ar-SA"/>
    </w:rPr>
  </w:style>
  <w:style w:type="paragraph" w:customStyle="1" w:styleId="2c">
    <w:name w:val="样式 题注 + 首行缩进:  2 字符"/>
    <w:basedOn w:val="aff8"/>
    <w:link w:val="2Char6"/>
    <w:semiHidden/>
    <w:rsid w:val="00306D4B"/>
    <w:pPr>
      <w:spacing w:line="240" w:lineRule="auto"/>
      <w:ind w:firstLineChars="200" w:firstLine="400"/>
      <w:jc w:val="both"/>
    </w:pPr>
    <w:rPr>
      <w:rFonts w:ascii="Arial" w:hAnsi="Arial" w:cs="宋体"/>
      <w:sz w:val="21"/>
      <w:szCs w:val="21"/>
    </w:rPr>
  </w:style>
  <w:style w:type="paragraph" w:customStyle="1" w:styleId="221">
    <w:name w:val="样式 样式 题注 + 首行缩进:  2 字符 + 首行缩进:  2 字符"/>
    <w:basedOn w:val="2c"/>
    <w:link w:val="22Char"/>
    <w:semiHidden/>
    <w:rsid w:val="00306D4B"/>
    <w:pPr>
      <w:ind w:firstLine="420"/>
    </w:pPr>
    <w:rPr>
      <w:rFonts w:eastAsia="黑体"/>
    </w:rPr>
  </w:style>
  <w:style w:type="paragraph" w:customStyle="1" w:styleId="afff2">
    <w:name w:val="表格文字"/>
    <w:basedOn w:val="02"/>
    <w:link w:val="Charf3"/>
    <w:rsid w:val="00306D4B"/>
    <w:pPr>
      <w:ind w:leftChars="-22" w:left="-7" w:hangingChars="26" w:hanging="55"/>
    </w:pPr>
    <w:rPr>
      <w:rFonts w:eastAsia="宋体"/>
      <w:sz w:val="21"/>
      <w:szCs w:val="21"/>
    </w:rPr>
  </w:style>
  <w:style w:type="paragraph" w:customStyle="1" w:styleId="210">
    <w:name w:val="样式 题注 + 首行缩进:  2 字符1"/>
    <w:basedOn w:val="aff8"/>
    <w:semiHidden/>
    <w:rsid w:val="00306D4B"/>
    <w:pPr>
      <w:spacing w:line="240" w:lineRule="auto"/>
      <w:ind w:firstLineChars="200" w:firstLine="400"/>
      <w:jc w:val="both"/>
    </w:pPr>
    <w:rPr>
      <w:rFonts w:ascii="Arial" w:eastAsia="黑体" w:hAnsi="Arial" w:cs="宋体"/>
      <w:sz w:val="21"/>
    </w:rPr>
  </w:style>
  <w:style w:type="paragraph" w:customStyle="1" w:styleId="222">
    <w:name w:val="样式 题注 + 首行缩进:  2 字符2"/>
    <w:basedOn w:val="aff8"/>
    <w:semiHidden/>
    <w:rsid w:val="00306D4B"/>
    <w:pPr>
      <w:spacing w:line="240" w:lineRule="auto"/>
      <w:ind w:firstLineChars="200" w:firstLine="400"/>
      <w:jc w:val="both"/>
    </w:pPr>
    <w:rPr>
      <w:rFonts w:ascii="Arial" w:eastAsia="黑体" w:hAnsi="Arial" w:cs="宋体"/>
      <w:sz w:val="21"/>
    </w:rPr>
  </w:style>
  <w:style w:type="paragraph" w:customStyle="1" w:styleId="afff3">
    <w:name w:val="章标题"/>
    <w:next w:val="aff7"/>
    <w:rsid w:val="00306D4B"/>
    <w:pPr>
      <w:tabs>
        <w:tab w:val="num" w:pos="-1362"/>
      </w:tabs>
      <w:spacing w:beforeLines="50" w:afterLines="50"/>
      <w:ind w:left="105" w:hanging="153"/>
      <w:jc w:val="both"/>
      <w:outlineLvl w:val="1"/>
    </w:pPr>
    <w:rPr>
      <w:rFonts w:ascii="黑体" w:eastAsia="黑体" w:hAnsi="Times New Roman" w:cs="Times New Roman"/>
      <w:kern w:val="0"/>
      <w:szCs w:val="20"/>
    </w:rPr>
  </w:style>
  <w:style w:type="paragraph" w:customStyle="1" w:styleId="afff4">
    <w:name w:val="一级条标题"/>
    <w:basedOn w:val="afff3"/>
    <w:next w:val="aff7"/>
    <w:rsid w:val="00306D4B"/>
    <w:pPr>
      <w:tabs>
        <w:tab w:val="clear" w:pos="-1362"/>
        <w:tab w:val="num" w:pos="1820"/>
      </w:tabs>
      <w:spacing w:beforeLines="0" w:afterLines="0"/>
      <w:ind w:left="1820" w:hanging="420"/>
      <w:outlineLvl w:val="2"/>
    </w:pPr>
  </w:style>
  <w:style w:type="paragraph" w:customStyle="1" w:styleId="afff5">
    <w:name w:val="二级条标题"/>
    <w:basedOn w:val="afff4"/>
    <w:next w:val="aff7"/>
    <w:semiHidden/>
    <w:rsid w:val="00306D4B"/>
    <w:pPr>
      <w:tabs>
        <w:tab w:val="clear" w:pos="1820"/>
        <w:tab w:val="num" w:pos="2240"/>
      </w:tabs>
      <w:ind w:left="2240"/>
      <w:outlineLvl w:val="3"/>
    </w:pPr>
  </w:style>
  <w:style w:type="paragraph" w:customStyle="1" w:styleId="afff6">
    <w:name w:val="三级条标题"/>
    <w:basedOn w:val="afff5"/>
    <w:next w:val="aff7"/>
    <w:autoRedefine/>
    <w:rsid w:val="00306D4B"/>
    <w:pPr>
      <w:tabs>
        <w:tab w:val="clear" w:pos="2240"/>
        <w:tab w:val="num" w:pos="2660"/>
      </w:tabs>
      <w:ind w:left="0"/>
      <w:outlineLvl w:val="4"/>
    </w:pPr>
  </w:style>
  <w:style w:type="paragraph" w:customStyle="1" w:styleId="230">
    <w:name w:val="样式 题注 + 首行缩进:  2 字符3"/>
    <w:basedOn w:val="aff8"/>
    <w:semiHidden/>
    <w:rsid w:val="00306D4B"/>
    <w:pPr>
      <w:spacing w:line="240" w:lineRule="auto"/>
      <w:ind w:firstLineChars="200" w:firstLine="400"/>
      <w:jc w:val="both"/>
    </w:pPr>
    <w:rPr>
      <w:rFonts w:ascii="Arial" w:eastAsia="黑体" w:hAnsi="Arial" w:cs="宋体"/>
      <w:sz w:val="21"/>
    </w:rPr>
  </w:style>
  <w:style w:type="paragraph" w:customStyle="1" w:styleId="240">
    <w:name w:val="样式 题注 + 首行缩进:  2 字符4"/>
    <w:basedOn w:val="aff8"/>
    <w:semiHidden/>
    <w:rsid w:val="00306D4B"/>
    <w:pPr>
      <w:spacing w:line="240" w:lineRule="auto"/>
      <w:ind w:firstLineChars="200" w:firstLine="400"/>
      <w:jc w:val="both"/>
    </w:pPr>
    <w:rPr>
      <w:rFonts w:ascii="Arial" w:eastAsia="黑体" w:hAnsi="Arial" w:cs="宋体"/>
      <w:sz w:val="21"/>
    </w:rPr>
  </w:style>
  <w:style w:type="paragraph" w:customStyle="1" w:styleId="250">
    <w:name w:val="样式 题注 + 首行缩进:  2 字符5"/>
    <w:basedOn w:val="aff8"/>
    <w:semiHidden/>
    <w:rsid w:val="00306D4B"/>
    <w:pPr>
      <w:spacing w:line="240" w:lineRule="auto"/>
      <w:ind w:firstLineChars="200" w:firstLine="400"/>
      <w:jc w:val="both"/>
    </w:pPr>
    <w:rPr>
      <w:rFonts w:ascii="Arial" w:eastAsia="黑体" w:hAnsi="Arial" w:cs="宋体"/>
      <w:sz w:val="21"/>
    </w:rPr>
  </w:style>
  <w:style w:type="paragraph" w:customStyle="1" w:styleId="260">
    <w:name w:val="样式 题注 + 首行缩进:  2 字符6"/>
    <w:basedOn w:val="aff8"/>
    <w:semiHidden/>
    <w:rsid w:val="00306D4B"/>
    <w:pPr>
      <w:spacing w:line="240" w:lineRule="auto"/>
      <w:ind w:firstLineChars="200" w:firstLine="400"/>
      <w:jc w:val="both"/>
    </w:pPr>
    <w:rPr>
      <w:rFonts w:ascii="Arial" w:eastAsia="黑体" w:hAnsi="Arial" w:cs="宋体"/>
      <w:sz w:val="21"/>
    </w:rPr>
  </w:style>
  <w:style w:type="paragraph" w:customStyle="1" w:styleId="270">
    <w:name w:val="样式 题注 + 首行缩进:  2 字符7"/>
    <w:basedOn w:val="aff8"/>
    <w:semiHidden/>
    <w:rsid w:val="00306D4B"/>
    <w:pPr>
      <w:spacing w:line="240" w:lineRule="auto"/>
      <w:ind w:firstLineChars="200" w:firstLine="400"/>
      <w:jc w:val="both"/>
    </w:pPr>
    <w:rPr>
      <w:rFonts w:ascii="Arial" w:eastAsia="黑体" w:hAnsi="Arial" w:cs="宋体"/>
      <w:sz w:val="21"/>
    </w:rPr>
  </w:style>
  <w:style w:type="paragraph" w:customStyle="1" w:styleId="1480">
    <w:name w:val="样式 题注 + 左侧:  1.48 厘米 首行缩进:  0 字符"/>
    <w:basedOn w:val="aff8"/>
    <w:semiHidden/>
    <w:rsid w:val="00306D4B"/>
    <w:pPr>
      <w:spacing w:line="240" w:lineRule="auto"/>
      <w:ind w:left="840" w:firstLine="420"/>
    </w:pPr>
    <w:rPr>
      <w:rFonts w:ascii="Arial" w:eastAsia="黑体" w:hAnsi="Arial" w:cs="宋体"/>
      <w:sz w:val="21"/>
    </w:rPr>
  </w:style>
  <w:style w:type="paragraph" w:customStyle="1" w:styleId="1c">
    <w:name w:val="题注1"/>
    <w:basedOn w:val="221"/>
    <w:next w:val="a0"/>
    <w:link w:val="1Char0"/>
    <w:rsid w:val="00306D4B"/>
    <w:pPr>
      <w:ind w:firstLineChars="0" w:firstLine="0"/>
      <w:jc w:val="center"/>
    </w:pPr>
    <w:rPr>
      <w:szCs w:val="20"/>
    </w:rPr>
  </w:style>
  <w:style w:type="character" w:customStyle="1" w:styleId="2Char6">
    <w:name w:val="样式 题注 + 首行缩进:  2 字符 Char"/>
    <w:link w:val="2c"/>
    <w:semiHidden/>
    <w:rsid w:val="00306D4B"/>
    <w:rPr>
      <w:rFonts w:ascii="Arial" w:eastAsia="宋体" w:hAnsi="Arial" w:cs="宋体"/>
      <w:szCs w:val="21"/>
    </w:rPr>
  </w:style>
  <w:style w:type="character" w:customStyle="1" w:styleId="22Char">
    <w:name w:val="样式 样式 题注 + 首行缩进:  2 字符 + 首行缩进:  2 字符 Char"/>
    <w:link w:val="221"/>
    <w:semiHidden/>
    <w:rsid w:val="00306D4B"/>
    <w:rPr>
      <w:rFonts w:ascii="Arial" w:eastAsia="黑体" w:hAnsi="Arial" w:cs="宋体"/>
      <w:szCs w:val="21"/>
    </w:rPr>
  </w:style>
  <w:style w:type="character" w:customStyle="1" w:styleId="1Char0">
    <w:name w:val="题注1 Char"/>
    <w:basedOn w:val="22Char"/>
    <w:link w:val="1c"/>
    <w:rsid w:val="00306D4B"/>
    <w:rPr>
      <w:rFonts w:ascii="Arial" w:eastAsia="黑体" w:hAnsi="Arial" w:cs="宋体"/>
      <w:szCs w:val="20"/>
    </w:rPr>
  </w:style>
  <w:style w:type="paragraph" w:customStyle="1" w:styleId="2d">
    <w:name w:val="题注2"/>
    <w:basedOn w:val="2c"/>
    <w:next w:val="afff2"/>
    <w:link w:val="2Char7"/>
    <w:rsid w:val="00306D4B"/>
    <w:pPr>
      <w:ind w:firstLine="200"/>
    </w:pPr>
    <w:rPr>
      <w:rFonts w:eastAsia="黑体"/>
    </w:rPr>
  </w:style>
  <w:style w:type="character" w:customStyle="1" w:styleId="2Char7">
    <w:name w:val="题注2 Char"/>
    <w:link w:val="2d"/>
    <w:rsid w:val="00306D4B"/>
    <w:rPr>
      <w:rFonts w:ascii="Arial" w:eastAsia="黑体" w:hAnsi="Arial" w:cs="宋体"/>
      <w:szCs w:val="21"/>
    </w:rPr>
  </w:style>
  <w:style w:type="character" w:customStyle="1" w:styleId="huei12b1">
    <w:name w:val="huei12b1"/>
    <w:rsid w:val="00306D4B"/>
    <w:rPr>
      <w:b/>
      <w:bCs/>
      <w:color w:val="333333"/>
      <w:sz w:val="18"/>
      <w:szCs w:val="18"/>
    </w:rPr>
  </w:style>
  <w:style w:type="character" w:customStyle="1" w:styleId="Charf3">
    <w:name w:val="表格文字 Char"/>
    <w:link w:val="afff2"/>
    <w:rsid w:val="00306D4B"/>
    <w:rPr>
      <w:rFonts w:ascii="Times New Roman" w:eastAsia="宋体" w:hAnsi="Times New Roman" w:cs="宋体"/>
      <w:szCs w:val="21"/>
    </w:rPr>
  </w:style>
  <w:style w:type="table" w:styleId="afff7">
    <w:name w:val="Table Professional"/>
    <w:basedOn w:val="a3"/>
    <w:rsid w:val="00306D4B"/>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C0C0C0"/>
      </w:tcPr>
    </w:tblStylePr>
  </w:style>
  <w:style w:type="numbering" w:styleId="1111110">
    <w:name w:val="Outline List 1"/>
    <w:basedOn w:val="a4"/>
    <w:rsid w:val="00306D4B"/>
    <w:pPr>
      <w:numPr>
        <w:numId w:val="14"/>
      </w:numPr>
    </w:pPr>
  </w:style>
  <w:style w:type="character" w:customStyle="1" w:styleId="afff8">
    <w:name w:val="样式 宋体"/>
    <w:rsid w:val="00306D4B"/>
    <w:rPr>
      <w:rFonts w:ascii="宋体" w:eastAsia="宋体" w:hAnsi="宋体"/>
      <w:sz w:val="24"/>
      <w:szCs w:val="24"/>
    </w:rPr>
  </w:style>
  <w:style w:type="paragraph" w:customStyle="1" w:styleId="52">
    <w:name w:val="标题  5"/>
    <w:basedOn w:val="5"/>
    <w:next w:val="a0"/>
    <w:rsid w:val="00306D4B"/>
    <w:pPr>
      <w:keepLines/>
      <w:widowControl w:val="0"/>
      <w:numPr>
        <w:numId w:val="0"/>
      </w:numPr>
      <w:spacing w:before="280" w:after="290" w:line="377" w:lineRule="auto"/>
      <w:jc w:val="both"/>
    </w:pPr>
    <w:rPr>
      <w:rFonts w:ascii="Arial" w:hAnsi="Arial"/>
      <w:b/>
    </w:rPr>
  </w:style>
  <w:style w:type="character" w:customStyle="1" w:styleId="Charf4">
    <w:name w:val="正文（缩进） Char"/>
    <w:link w:val="afff9"/>
    <w:locked/>
    <w:rsid w:val="00306D4B"/>
    <w:rPr>
      <w:sz w:val="24"/>
    </w:rPr>
  </w:style>
  <w:style w:type="paragraph" w:customStyle="1" w:styleId="afff9">
    <w:name w:val="正文（缩进）"/>
    <w:basedOn w:val="a0"/>
    <w:link w:val="Charf4"/>
    <w:qFormat/>
    <w:rsid w:val="00306D4B"/>
    <w:pPr>
      <w:spacing w:line="360" w:lineRule="auto"/>
      <w:ind w:firstLineChars="200" w:firstLine="480"/>
    </w:pPr>
    <w:rPr>
      <w:rFonts w:asciiTheme="minorHAnsi" w:eastAsiaTheme="minorEastAsia" w:hAnsiTheme="minorHAnsi" w:cstheme="minorBidi"/>
      <w:sz w:val="24"/>
      <w:szCs w:val="22"/>
    </w:rPr>
  </w:style>
  <w:style w:type="character" w:customStyle="1" w:styleId="H6Char">
    <w:name w:val="H6 Char"/>
    <w:aliases w:val="PIM 6 Char,h6 Char,Third Subheading Char,BOD 4 Char,Bullet (Single Lines) Char,Legal Level 1. Char,課程簡稱 Char,h61 Char,heading 61 Char,L6 Char,CSS节内4级标记 Char,第五层条 Char,Bullet list Char,1.1.1.1.1.1标题 6 Char,正文六级标题 Char,标题 6(ALT+6) Char,6 Char"/>
    <w:rsid w:val="00306D4B"/>
    <w:rPr>
      <w:rFonts w:ascii="Cambria" w:eastAsia="宋体" w:hAnsi="Cambria"/>
      <w:b/>
      <w:bCs/>
      <w:kern w:val="2"/>
      <w:sz w:val="28"/>
      <w:szCs w:val="24"/>
      <w:lang w:bidi="ar-SA"/>
    </w:rPr>
  </w:style>
  <w:style w:type="character" w:customStyle="1" w:styleId="PIM7Char">
    <w:name w:val="PIM 7 Char"/>
    <w:aliases w:val="Legal Level 1.1. Char,L7 Char,不用 Char,（1） Char,letter list Char,H TIMES1 Char,1.1.1.1.1.1.1标题 7 Char,Level 1.1 Char,表名 Char,sdf Char,H7 Char,•H7 Char,1.标题 6 Char,cnc Char,Caption number (column-wide) Char,st Char,ITT t7 Char,letter list1 Char"/>
    <w:rsid w:val="00306D4B"/>
    <w:rPr>
      <w:rFonts w:eastAsia="仿宋_GB2312"/>
      <w:b/>
      <w:bCs/>
      <w:kern w:val="2"/>
      <w:sz w:val="28"/>
      <w:szCs w:val="24"/>
      <w:lang w:bidi="ar-SA"/>
    </w:rPr>
  </w:style>
  <w:style w:type="character" w:customStyle="1" w:styleId="LegalLevel111Char">
    <w:name w:val="Legal Level 1.1.1. Char"/>
    <w:aliases w:val="注意框体 Char,不用8 Char,（A） Char,标题6 Char1,图名 Char,h8 Char,Annex Char,Title Char,t Char,heading 8 Char,resume Char,ctp Char,Caption text (page-wide) Char,Center Bold Char,ITT t8 Char,PA Appendix Minor Char,Center Bold1 Char,8 Char"/>
    <w:rsid w:val="00306D4B"/>
    <w:rPr>
      <w:rFonts w:ascii="Arial" w:eastAsia="黑体" w:hAnsi="Arial"/>
      <w:kern w:val="2"/>
      <w:sz w:val="24"/>
      <w:szCs w:val="24"/>
      <w:lang w:bidi="ar-SA"/>
    </w:rPr>
  </w:style>
  <w:style w:type="character" w:customStyle="1" w:styleId="PIM9Char">
    <w:name w:val="PIM 9 Char"/>
    <w:aliases w:val="Legal Level 1.1.1.1. Char,huh Char,Appendix Char,不用9 Char,Figure Char,tt Char,table title Char,标题 45 Char,Figure Heading Char,FH Char,三级标题 Char,未用 Char,h9 Char,标题 9 Char Char Char Char,Annex1 Char, Appen 1 Char,Appen 1 Char,ctc Char,ft Char"/>
    <w:rsid w:val="00306D4B"/>
    <w:rPr>
      <w:rFonts w:ascii="Arial" w:eastAsia="黑体" w:hAnsi="Arial"/>
      <w:kern w:val="2"/>
      <w:sz w:val="28"/>
      <w:szCs w:val="21"/>
      <w:lang w:bidi="ar-SA"/>
    </w:rPr>
  </w:style>
  <w:style w:type="paragraph" w:customStyle="1" w:styleId="reader-word-layer">
    <w:name w:val="reader-word-layer"/>
    <w:basedOn w:val="a0"/>
    <w:rsid w:val="00306D4B"/>
    <w:pPr>
      <w:widowControl/>
      <w:spacing w:before="100" w:beforeAutospacing="1" w:after="100" w:afterAutospacing="1"/>
    </w:pPr>
    <w:rPr>
      <w:rFonts w:ascii="宋体" w:hAnsi="宋体"/>
      <w:kern w:val="0"/>
      <w:sz w:val="24"/>
      <w:szCs w:val="20"/>
    </w:rPr>
  </w:style>
  <w:style w:type="character" w:styleId="afffa">
    <w:name w:val="Subtle Emphasis"/>
    <w:qFormat/>
    <w:rsid w:val="00306D4B"/>
    <w:rPr>
      <w:i/>
      <w:iCs/>
      <w:color w:val="808080"/>
    </w:rPr>
  </w:style>
  <w:style w:type="paragraph" w:customStyle="1" w:styleId="Char12">
    <w:name w:val="Char1"/>
    <w:basedOn w:val="a0"/>
    <w:rsid w:val="00306D4B"/>
    <w:rPr>
      <w:szCs w:val="20"/>
    </w:rPr>
  </w:style>
  <w:style w:type="paragraph" w:customStyle="1" w:styleId="1d">
    <w:name w:val="列出段落1"/>
    <w:basedOn w:val="a0"/>
    <w:rsid w:val="00306D4B"/>
    <w:pPr>
      <w:ind w:firstLineChars="200" w:firstLine="420"/>
    </w:pPr>
    <w:rPr>
      <w:rFonts w:ascii="Calibri" w:hAnsi="Calibri"/>
      <w:szCs w:val="22"/>
    </w:rPr>
  </w:style>
  <w:style w:type="paragraph" w:customStyle="1" w:styleId="CharCharChar1CharCharChar1CharCharCharChar0">
    <w:name w:val="Char Char Char1 Char Char Char1 Char Char Char Char"/>
    <w:basedOn w:val="a0"/>
    <w:rsid w:val="00306D4B"/>
  </w:style>
  <w:style w:type="paragraph" w:customStyle="1" w:styleId="CharCharCharCharCharCharCharCharCharChar0">
    <w:name w:val="Char Char Char Char Char Char Char Char Char Char"/>
    <w:basedOn w:val="a0"/>
    <w:rsid w:val="00306D4B"/>
    <w:rPr>
      <w:rFonts w:ascii="Tahoma" w:hAnsi="Tahoma"/>
      <w:sz w:val="24"/>
      <w:szCs w:val="20"/>
    </w:rPr>
  </w:style>
  <w:style w:type="paragraph" w:customStyle="1" w:styleId="1e">
    <w:name w:val="正文1"/>
    <w:rsid w:val="00306D4B"/>
    <w:pPr>
      <w:widowControl w:val="0"/>
      <w:adjustRightInd w:val="0"/>
      <w:spacing w:line="312" w:lineRule="atLeast"/>
      <w:jc w:val="both"/>
    </w:pPr>
    <w:rPr>
      <w:rFonts w:ascii="宋体" w:eastAsia="宋体" w:hAnsi="Times New Roman" w:cs="Times New Roman"/>
      <w:kern w:val="0"/>
      <w:sz w:val="34"/>
      <w:szCs w:val="20"/>
    </w:rPr>
  </w:style>
  <w:style w:type="character" w:customStyle="1" w:styleId="CharChar80">
    <w:name w:val="Char Char8"/>
    <w:rsid w:val="00306D4B"/>
    <w:rPr>
      <w:rFonts w:ascii="宋体" w:eastAsia="宋体"/>
      <w:kern w:val="2"/>
      <w:sz w:val="28"/>
      <w:lang w:val="en-US" w:eastAsia="zh-CN" w:bidi="ar-SA"/>
    </w:rPr>
  </w:style>
  <w:style w:type="character" w:customStyle="1" w:styleId="CharChar70">
    <w:name w:val="Char Char7"/>
    <w:rsid w:val="00306D4B"/>
    <w:rPr>
      <w:rFonts w:eastAsia="仿宋_GB2312"/>
      <w:kern w:val="2"/>
      <w:sz w:val="24"/>
      <w:szCs w:val="24"/>
      <w:lang w:val="en-US" w:eastAsia="zh-CN" w:bidi="ar-SA"/>
    </w:rPr>
  </w:style>
  <w:style w:type="character" w:customStyle="1" w:styleId="CharChar30">
    <w:name w:val="Char Char3"/>
    <w:rsid w:val="00306D4B"/>
    <w:rPr>
      <w:rFonts w:eastAsia="仿宋_GB2312"/>
      <w:kern w:val="2"/>
      <w:sz w:val="28"/>
      <w:szCs w:val="24"/>
      <w:lang w:val="en-US" w:eastAsia="zh-CN" w:bidi="ar-SA"/>
    </w:rPr>
  </w:style>
  <w:style w:type="character" w:customStyle="1" w:styleId="sect1234Char1">
    <w:name w:val="sect 1.2.3.4 Char1"/>
    <w:aliases w:val="Ref Heading 1 Char1,rh1 Char1,sect 1.2.3.41 Char1,Ref Heading 11 Char1,rh11 Char1,sect 1.2.3.42 Char1,Ref Heading 12 Char1,rh12 Char1,sect 1.2.3.411 Char1,Ref Heading 111 Char1,rh111 Char1,sect 1.2.3.43 Char1,Ref Heading 13 Char1"/>
    <w:rsid w:val="00306D4B"/>
    <w:rPr>
      <w:rFonts w:ascii="Arial" w:eastAsia="黑体" w:hAnsi="Arial"/>
      <w:b/>
      <w:kern w:val="2"/>
      <w:sz w:val="28"/>
      <w:lang w:val="en-US" w:eastAsia="zh-CN" w:bidi="ar-SA"/>
    </w:rPr>
  </w:style>
  <w:style w:type="character" w:customStyle="1" w:styleId="H5Char2">
    <w:name w:val="H5 Char2"/>
    <w:aliases w:val="PIM 5 Char2,Table label Char2,h5 Char2,l5 Char2,hm Char2,mh2 Char2,Module heading 2 Char2,Head 5 Char2,list 5 Char2,5 Char2,ds Char2,dd Char Char Char3,dd Char Char Char Char Char2,dd Char Char Char Char3,dd Char2,Roman list Char2,1.1.1 Char1"/>
    <w:rsid w:val="00306D4B"/>
    <w:rPr>
      <w:rFonts w:eastAsia="宋体"/>
      <w:sz w:val="24"/>
      <w:lang w:val="en-US" w:eastAsia="zh-CN" w:bidi="ar-SA"/>
    </w:rPr>
  </w:style>
  <w:style w:type="paragraph" w:customStyle="1" w:styleId="ParaChar">
    <w:name w:val="默认段落字体 Para Char"/>
    <w:basedOn w:val="a0"/>
    <w:rsid w:val="00306D4B"/>
    <w:rPr>
      <w:szCs w:val="20"/>
    </w:rPr>
  </w:style>
  <w:style w:type="paragraph" w:customStyle="1" w:styleId="Style20">
    <w:name w:val="_Style 20"/>
    <w:basedOn w:val="a0"/>
    <w:rsid w:val="00306D4B"/>
    <w:rPr>
      <w:rFonts w:ascii="仿宋_GB2312" w:eastAsia="仿宋_GB2312"/>
      <w:b/>
      <w:sz w:val="32"/>
      <w:szCs w:val="20"/>
    </w:rPr>
  </w:style>
  <w:style w:type="paragraph" w:customStyle="1" w:styleId="Char1CharCharChar">
    <w:name w:val="Char1 Char Char Char"/>
    <w:basedOn w:val="a0"/>
    <w:rsid w:val="00306D4B"/>
    <w:rPr>
      <w:rFonts w:ascii="Tahoma" w:hAnsi="Tahoma"/>
      <w:sz w:val="24"/>
      <w:szCs w:val="20"/>
    </w:rPr>
  </w:style>
  <w:style w:type="paragraph" w:customStyle="1" w:styleId="GP4">
    <w:name w:val="GP公文标题4"/>
    <w:basedOn w:val="a0"/>
    <w:next w:val="a0"/>
    <w:rsid w:val="00306D4B"/>
    <w:pPr>
      <w:tabs>
        <w:tab w:val="num" w:pos="420"/>
      </w:tabs>
      <w:spacing w:beforeLines="50" w:line="360" w:lineRule="auto"/>
      <w:ind w:left="420" w:firstLine="284"/>
      <w:jc w:val="left"/>
      <w:outlineLvl w:val="3"/>
    </w:pPr>
    <w:rPr>
      <w:rFonts w:eastAsia="仿宋_GB2312"/>
      <w:b/>
      <w:sz w:val="28"/>
      <w:szCs w:val="21"/>
    </w:rPr>
  </w:style>
  <w:style w:type="paragraph" w:customStyle="1" w:styleId="GP5">
    <w:name w:val="GP公文标题5"/>
    <w:basedOn w:val="a0"/>
    <w:next w:val="a0"/>
    <w:rsid w:val="00306D4B"/>
    <w:pPr>
      <w:tabs>
        <w:tab w:val="num" w:pos="840"/>
      </w:tabs>
      <w:spacing w:beforeLines="50" w:line="360" w:lineRule="auto"/>
      <w:ind w:left="840" w:firstLine="454"/>
      <w:jc w:val="left"/>
      <w:outlineLvl w:val="4"/>
    </w:pPr>
    <w:rPr>
      <w:rFonts w:eastAsia="仿宋_GB2312"/>
      <w:b/>
      <w:sz w:val="24"/>
      <w:szCs w:val="21"/>
    </w:rPr>
  </w:style>
  <w:style w:type="paragraph" w:customStyle="1" w:styleId="GP1">
    <w:name w:val="GP标题1"/>
    <w:basedOn w:val="a0"/>
    <w:next w:val="a0"/>
    <w:rsid w:val="00306D4B"/>
    <w:pPr>
      <w:tabs>
        <w:tab w:val="num" w:pos="1260"/>
      </w:tabs>
      <w:spacing w:beforeLines="100" w:line="360" w:lineRule="auto"/>
      <w:ind w:left="1260" w:hanging="360"/>
      <w:jc w:val="center"/>
      <w:outlineLvl w:val="0"/>
    </w:pPr>
    <w:rPr>
      <w:rFonts w:ascii="黑体" w:eastAsia="黑体" w:hAnsi="黑体"/>
      <w:b/>
      <w:sz w:val="36"/>
      <w:szCs w:val="21"/>
    </w:rPr>
  </w:style>
  <w:style w:type="paragraph" w:customStyle="1" w:styleId="GP2">
    <w:name w:val="GP标题2"/>
    <w:basedOn w:val="a0"/>
    <w:next w:val="a0"/>
    <w:rsid w:val="00306D4B"/>
    <w:pPr>
      <w:tabs>
        <w:tab w:val="num" w:pos="1620"/>
      </w:tabs>
      <w:spacing w:beforeLines="50" w:line="360" w:lineRule="auto"/>
      <w:ind w:left="1620" w:hanging="360"/>
      <w:jc w:val="left"/>
      <w:outlineLvl w:val="1"/>
    </w:pPr>
    <w:rPr>
      <w:rFonts w:ascii="STXihei" w:eastAsia="STXihei" w:hAnsi="STXihei"/>
      <w:b/>
      <w:sz w:val="32"/>
      <w:szCs w:val="21"/>
    </w:rPr>
  </w:style>
  <w:style w:type="paragraph" w:customStyle="1" w:styleId="GP3">
    <w:name w:val="GP标题3"/>
    <w:basedOn w:val="a0"/>
    <w:next w:val="a0"/>
    <w:rsid w:val="00306D4B"/>
    <w:pPr>
      <w:tabs>
        <w:tab w:val="num" w:pos="2040"/>
      </w:tabs>
      <w:spacing w:beforeLines="50" w:line="360" w:lineRule="auto"/>
      <w:ind w:left="2040" w:hanging="360"/>
      <w:jc w:val="left"/>
      <w:outlineLvl w:val="2"/>
    </w:pPr>
    <w:rPr>
      <w:rFonts w:ascii="STXihei" w:eastAsia="STXihei" w:hAnsi="STXihei"/>
      <w:b/>
      <w:sz w:val="30"/>
      <w:szCs w:val="21"/>
    </w:rPr>
  </w:style>
  <w:style w:type="paragraph" w:customStyle="1" w:styleId="xl65">
    <w:name w:val="xl65"/>
    <w:basedOn w:val="a0"/>
    <w:rsid w:val="00306D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kern w:val="0"/>
      <w:szCs w:val="21"/>
    </w:rPr>
  </w:style>
  <w:style w:type="paragraph" w:customStyle="1" w:styleId="xl66">
    <w:name w:val="xl66"/>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Cs w:val="21"/>
    </w:rPr>
  </w:style>
  <w:style w:type="paragraph" w:customStyle="1" w:styleId="xl67">
    <w:name w:val="xl67"/>
    <w:basedOn w:val="a0"/>
    <w:rsid w:val="00306D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kern w:val="0"/>
      <w:szCs w:val="21"/>
    </w:rPr>
  </w:style>
  <w:style w:type="paragraph" w:customStyle="1" w:styleId="xl68">
    <w:name w:val="xl68"/>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Cs w:val="21"/>
    </w:rPr>
  </w:style>
  <w:style w:type="paragraph" w:customStyle="1" w:styleId="xl69">
    <w:name w:val="xl69"/>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B0F0"/>
      <w:kern w:val="0"/>
      <w:szCs w:val="21"/>
    </w:rPr>
  </w:style>
  <w:style w:type="paragraph" w:customStyle="1" w:styleId="xl70">
    <w:name w:val="xl70"/>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2">
    <w:name w:val="xl72"/>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Cs w:val="21"/>
    </w:rPr>
  </w:style>
  <w:style w:type="paragraph" w:customStyle="1" w:styleId="xl73">
    <w:name w:val="xl73"/>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b/>
      <w:bCs/>
      <w:color w:val="000000"/>
      <w:kern w:val="0"/>
      <w:szCs w:val="21"/>
    </w:rPr>
  </w:style>
  <w:style w:type="paragraph" w:customStyle="1" w:styleId="xl74">
    <w:name w:val="xl74"/>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Cs w:val="21"/>
    </w:rPr>
  </w:style>
  <w:style w:type="paragraph" w:customStyle="1" w:styleId="xl75">
    <w:name w:val="xl75"/>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Cs w:val="21"/>
    </w:rPr>
  </w:style>
  <w:style w:type="paragraph" w:customStyle="1" w:styleId="xl76">
    <w:name w:val="xl76"/>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kern w:val="0"/>
      <w:szCs w:val="21"/>
    </w:rPr>
  </w:style>
  <w:style w:type="paragraph" w:customStyle="1" w:styleId="xl77">
    <w:name w:val="xl77"/>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rPr>
  </w:style>
  <w:style w:type="paragraph" w:customStyle="1" w:styleId="xl78">
    <w:name w:val="xl78"/>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b/>
      <w:bCs/>
      <w:kern w:val="0"/>
      <w:sz w:val="24"/>
    </w:rPr>
  </w:style>
  <w:style w:type="paragraph" w:customStyle="1" w:styleId="xl79">
    <w:name w:val="xl79"/>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80">
    <w:name w:val="xl80"/>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81">
    <w:name w:val="xl81"/>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Cs w:val="21"/>
    </w:rPr>
  </w:style>
  <w:style w:type="paragraph" w:customStyle="1" w:styleId="xl82">
    <w:name w:val="xl82"/>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b/>
      <w:bCs/>
      <w:kern w:val="0"/>
      <w:szCs w:val="21"/>
    </w:rPr>
  </w:style>
  <w:style w:type="paragraph" w:customStyle="1" w:styleId="xl83">
    <w:name w:val="xl83"/>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xl84">
    <w:name w:val="xl84"/>
    <w:basedOn w:val="a0"/>
    <w:rsid w:val="00306D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kern w:val="0"/>
      <w:szCs w:val="21"/>
    </w:rPr>
  </w:style>
  <w:style w:type="paragraph" w:customStyle="1" w:styleId="xl85">
    <w:name w:val="xl85"/>
    <w:basedOn w:val="a0"/>
    <w:rsid w:val="00306D4B"/>
    <w:pPr>
      <w:widowControl/>
      <w:pBdr>
        <w:bottom w:val="single" w:sz="4" w:space="0" w:color="auto"/>
      </w:pBdr>
      <w:spacing w:before="100" w:beforeAutospacing="1" w:after="100" w:afterAutospacing="1"/>
      <w:jc w:val="left"/>
      <w:textAlignment w:val="center"/>
    </w:pPr>
    <w:rPr>
      <w:rFonts w:ascii="仿宋_GB2312" w:eastAsia="仿宋_GB2312" w:hAnsi="宋体" w:cs="宋体"/>
      <w:b/>
      <w:bCs/>
      <w:kern w:val="0"/>
      <w:sz w:val="24"/>
    </w:rPr>
  </w:style>
  <w:style w:type="paragraph" w:customStyle="1" w:styleId="xl86">
    <w:name w:val="xl86"/>
    <w:basedOn w:val="a0"/>
    <w:rsid w:val="00306D4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仿宋_GB2312" w:eastAsia="仿宋_GB2312" w:hAnsi="宋体" w:cs="宋体"/>
      <w:color w:val="000000"/>
      <w:kern w:val="0"/>
      <w:szCs w:val="21"/>
    </w:rPr>
  </w:style>
  <w:style w:type="paragraph" w:customStyle="1" w:styleId="xl87">
    <w:name w:val="xl87"/>
    <w:basedOn w:val="a0"/>
    <w:rsid w:val="00306D4B"/>
    <w:pPr>
      <w:widowControl/>
      <w:pBdr>
        <w:top w:val="single" w:sz="4" w:space="0" w:color="auto"/>
        <w:bottom w:val="single" w:sz="4" w:space="0" w:color="auto"/>
      </w:pBdr>
      <w:spacing w:before="100" w:beforeAutospacing="1" w:after="100" w:afterAutospacing="1"/>
      <w:jc w:val="left"/>
      <w:textAlignment w:val="center"/>
    </w:pPr>
    <w:rPr>
      <w:rFonts w:ascii="仿宋_GB2312" w:eastAsia="仿宋_GB2312" w:hAnsi="宋体" w:cs="宋体"/>
      <w:color w:val="000000"/>
      <w:kern w:val="0"/>
      <w:szCs w:val="21"/>
    </w:rPr>
  </w:style>
  <w:style w:type="paragraph" w:customStyle="1" w:styleId="xl88">
    <w:name w:val="xl88"/>
    <w:basedOn w:val="a0"/>
    <w:rsid w:val="00306D4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Cs w:val="21"/>
    </w:rPr>
  </w:style>
  <w:style w:type="paragraph" w:customStyle="1" w:styleId="xl89">
    <w:name w:val="xl89"/>
    <w:basedOn w:val="a0"/>
    <w:rsid w:val="00306D4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仿宋_GB2312" w:eastAsia="仿宋_GB2312" w:hAnsi="宋体" w:cs="宋体"/>
      <w:color w:val="000000"/>
      <w:kern w:val="0"/>
      <w:szCs w:val="21"/>
    </w:rPr>
  </w:style>
  <w:style w:type="paragraph" w:customStyle="1" w:styleId="xl90">
    <w:name w:val="xl90"/>
    <w:basedOn w:val="a0"/>
    <w:rsid w:val="00306D4B"/>
    <w:pPr>
      <w:widowControl/>
      <w:pBdr>
        <w:top w:val="single" w:sz="4" w:space="0" w:color="auto"/>
        <w:bottom w:val="single" w:sz="4" w:space="0" w:color="auto"/>
      </w:pBdr>
      <w:spacing w:before="100" w:beforeAutospacing="1" w:after="100" w:afterAutospacing="1"/>
      <w:jc w:val="left"/>
      <w:textAlignment w:val="center"/>
    </w:pPr>
    <w:rPr>
      <w:rFonts w:ascii="仿宋_GB2312" w:eastAsia="仿宋_GB2312" w:hAnsi="宋体" w:cs="宋体"/>
      <w:color w:val="000000"/>
      <w:kern w:val="0"/>
      <w:szCs w:val="21"/>
    </w:rPr>
  </w:style>
  <w:style w:type="paragraph" w:customStyle="1" w:styleId="xl91">
    <w:name w:val="xl91"/>
    <w:basedOn w:val="a0"/>
    <w:rsid w:val="00306D4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Cs w:val="21"/>
    </w:rPr>
  </w:style>
  <w:style w:type="paragraph" w:customStyle="1" w:styleId="xl92">
    <w:name w:val="xl92"/>
    <w:basedOn w:val="a0"/>
    <w:rsid w:val="00306D4B"/>
    <w:pPr>
      <w:widowControl/>
      <w:pBdr>
        <w:top w:val="single" w:sz="4" w:space="0" w:color="auto"/>
        <w:bottom w:val="single" w:sz="4" w:space="0" w:color="auto"/>
      </w:pBdr>
      <w:spacing w:before="100" w:beforeAutospacing="1" w:after="100" w:afterAutospacing="1"/>
      <w:jc w:val="left"/>
      <w:textAlignment w:val="center"/>
    </w:pPr>
    <w:rPr>
      <w:rFonts w:ascii="仿宋_GB2312" w:eastAsia="仿宋_GB2312" w:hAnsi="宋体" w:cs="宋体"/>
      <w:b/>
      <w:bCs/>
      <w:kern w:val="0"/>
      <w:sz w:val="24"/>
    </w:rPr>
  </w:style>
  <w:style w:type="paragraph" w:customStyle="1" w:styleId="xl93">
    <w:name w:val="xl93"/>
    <w:basedOn w:val="a0"/>
    <w:rsid w:val="00306D4B"/>
    <w:pPr>
      <w:widowControl/>
      <w:spacing w:before="100" w:beforeAutospacing="1" w:after="100" w:afterAutospacing="1"/>
      <w:jc w:val="left"/>
      <w:textAlignment w:val="center"/>
    </w:pPr>
    <w:rPr>
      <w:rFonts w:ascii="仿宋_GB2312" w:eastAsia="仿宋_GB2312" w:hAnsi="宋体" w:cs="宋体"/>
      <w:b/>
      <w:bCs/>
      <w:kern w:val="0"/>
      <w:sz w:val="24"/>
    </w:rPr>
  </w:style>
  <w:style w:type="paragraph" w:customStyle="1" w:styleId="xl94">
    <w:name w:val="xl94"/>
    <w:basedOn w:val="a0"/>
    <w:rsid w:val="00306D4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仿宋_GB2312" w:eastAsia="仿宋_GB2312" w:hAnsi="宋体" w:cs="宋体"/>
      <w:kern w:val="0"/>
      <w:szCs w:val="21"/>
    </w:rPr>
  </w:style>
  <w:style w:type="paragraph" w:customStyle="1" w:styleId="xl95">
    <w:name w:val="xl95"/>
    <w:basedOn w:val="a0"/>
    <w:rsid w:val="00306D4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Cs w:val="21"/>
    </w:rPr>
  </w:style>
  <w:style w:type="paragraph" w:customStyle="1" w:styleId="xl96">
    <w:name w:val="xl96"/>
    <w:basedOn w:val="a0"/>
    <w:rsid w:val="00306D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kern w:val="0"/>
      <w:szCs w:val="21"/>
    </w:rPr>
  </w:style>
  <w:style w:type="character" w:styleId="afffb">
    <w:name w:val="FollowedHyperlink"/>
    <w:basedOn w:val="a2"/>
    <w:uiPriority w:val="99"/>
    <w:semiHidden/>
    <w:unhideWhenUsed/>
    <w:rsid w:val="00306D4B"/>
    <w:rPr>
      <w:color w:val="800080" w:themeColor="followedHyperlink"/>
      <w:u w:val="single"/>
    </w:rPr>
  </w:style>
  <w:style w:type="paragraph" w:customStyle="1" w:styleId="xl97">
    <w:name w:val="xl97"/>
    <w:basedOn w:val="a0"/>
    <w:rsid w:val="002F46D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8">
    <w:name w:val="xl98"/>
    <w:basedOn w:val="a0"/>
    <w:rsid w:val="002F46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0"/>
    <w:rsid w:val="002F46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0">
    <w:name w:val="xl100"/>
    <w:basedOn w:val="a0"/>
    <w:rsid w:val="002F46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1">
    <w:name w:val="xl101"/>
    <w:basedOn w:val="a0"/>
    <w:rsid w:val="002F46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2">
    <w:name w:val="xl102"/>
    <w:basedOn w:val="a0"/>
    <w:rsid w:val="002F46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39985972">
      <w:bodyDiv w:val="1"/>
      <w:marLeft w:val="0"/>
      <w:marRight w:val="0"/>
      <w:marTop w:val="0"/>
      <w:marBottom w:val="0"/>
      <w:divBdr>
        <w:top w:val="none" w:sz="0" w:space="0" w:color="auto"/>
        <w:left w:val="none" w:sz="0" w:space="0" w:color="auto"/>
        <w:bottom w:val="none" w:sz="0" w:space="0" w:color="auto"/>
        <w:right w:val="none" w:sz="0" w:space="0" w:color="auto"/>
      </w:divBdr>
    </w:div>
    <w:div w:id="86851899">
      <w:bodyDiv w:val="1"/>
      <w:marLeft w:val="0"/>
      <w:marRight w:val="0"/>
      <w:marTop w:val="0"/>
      <w:marBottom w:val="0"/>
      <w:divBdr>
        <w:top w:val="none" w:sz="0" w:space="0" w:color="auto"/>
        <w:left w:val="none" w:sz="0" w:space="0" w:color="auto"/>
        <w:bottom w:val="none" w:sz="0" w:space="0" w:color="auto"/>
        <w:right w:val="none" w:sz="0" w:space="0" w:color="auto"/>
      </w:divBdr>
    </w:div>
    <w:div w:id="152260454">
      <w:bodyDiv w:val="1"/>
      <w:marLeft w:val="0"/>
      <w:marRight w:val="0"/>
      <w:marTop w:val="0"/>
      <w:marBottom w:val="0"/>
      <w:divBdr>
        <w:top w:val="none" w:sz="0" w:space="0" w:color="auto"/>
        <w:left w:val="none" w:sz="0" w:space="0" w:color="auto"/>
        <w:bottom w:val="none" w:sz="0" w:space="0" w:color="auto"/>
        <w:right w:val="none" w:sz="0" w:space="0" w:color="auto"/>
      </w:divBdr>
    </w:div>
    <w:div w:id="171645112">
      <w:bodyDiv w:val="1"/>
      <w:marLeft w:val="0"/>
      <w:marRight w:val="0"/>
      <w:marTop w:val="0"/>
      <w:marBottom w:val="0"/>
      <w:divBdr>
        <w:top w:val="none" w:sz="0" w:space="0" w:color="auto"/>
        <w:left w:val="none" w:sz="0" w:space="0" w:color="auto"/>
        <w:bottom w:val="none" w:sz="0" w:space="0" w:color="auto"/>
        <w:right w:val="none" w:sz="0" w:space="0" w:color="auto"/>
      </w:divBdr>
    </w:div>
    <w:div w:id="213928814">
      <w:bodyDiv w:val="1"/>
      <w:marLeft w:val="0"/>
      <w:marRight w:val="0"/>
      <w:marTop w:val="0"/>
      <w:marBottom w:val="0"/>
      <w:divBdr>
        <w:top w:val="none" w:sz="0" w:space="0" w:color="auto"/>
        <w:left w:val="none" w:sz="0" w:space="0" w:color="auto"/>
        <w:bottom w:val="none" w:sz="0" w:space="0" w:color="auto"/>
        <w:right w:val="none" w:sz="0" w:space="0" w:color="auto"/>
      </w:divBdr>
    </w:div>
    <w:div w:id="232393321">
      <w:bodyDiv w:val="1"/>
      <w:marLeft w:val="0"/>
      <w:marRight w:val="0"/>
      <w:marTop w:val="0"/>
      <w:marBottom w:val="0"/>
      <w:divBdr>
        <w:top w:val="none" w:sz="0" w:space="0" w:color="auto"/>
        <w:left w:val="none" w:sz="0" w:space="0" w:color="auto"/>
        <w:bottom w:val="none" w:sz="0" w:space="0" w:color="auto"/>
        <w:right w:val="none" w:sz="0" w:space="0" w:color="auto"/>
      </w:divBdr>
    </w:div>
    <w:div w:id="252399593">
      <w:bodyDiv w:val="1"/>
      <w:marLeft w:val="0"/>
      <w:marRight w:val="0"/>
      <w:marTop w:val="0"/>
      <w:marBottom w:val="0"/>
      <w:divBdr>
        <w:top w:val="none" w:sz="0" w:space="0" w:color="auto"/>
        <w:left w:val="none" w:sz="0" w:space="0" w:color="auto"/>
        <w:bottom w:val="none" w:sz="0" w:space="0" w:color="auto"/>
        <w:right w:val="none" w:sz="0" w:space="0" w:color="auto"/>
      </w:divBdr>
    </w:div>
    <w:div w:id="274093650">
      <w:bodyDiv w:val="1"/>
      <w:marLeft w:val="0"/>
      <w:marRight w:val="0"/>
      <w:marTop w:val="0"/>
      <w:marBottom w:val="0"/>
      <w:divBdr>
        <w:top w:val="none" w:sz="0" w:space="0" w:color="auto"/>
        <w:left w:val="none" w:sz="0" w:space="0" w:color="auto"/>
        <w:bottom w:val="none" w:sz="0" w:space="0" w:color="auto"/>
        <w:right w:val="none" w:sz="0" w:space="0" w:color="auto"/>
      </w:divBdr>
    </w:div>
    <w:div w:id="277953266">
      <w:bodyDiv w:val="1"/>
      <w:marLeft w:val="0"/>
      <w:marRight w:val="0"/>
      <w:marTop w:val="0"/>
      <w:marBottom w:val="0"/>
      <w:divBdr>
        <w:top w:val="none" w:sz="0" w:space="0" w:color="auto"/>
        <w:left w:val="none" w:sz="0" w:space="0" w:color="auto"/>
        <w:bottom w:val="none" w:sz="0" w:space="0" w:color="auto"/>
        <w:right w:val="none" w:sz="0" w:space="0" w:color="auto"/>
      </w:divBdr>
    </w:div>
    <w:div w:id="451677005">
      <w:bodyDiv w:val="1"/>
      <w:marLeft w:val="0"/>
      <w:marRight w:val="0"/>
      <w:marTop w:val="0"/>
      <w:marBottom w:val="0"/>
      <w:divBdr>
        <w:top w:val="none" w:sz="0" w:space="0" w:color="auto"/>
        <w:left w:val="none" w:sz="0" w:space="0" w:color="auto"/>
        <w:bottom w:val="none" w:sz="0" w:space="0" w:color="auto"/>
        <w:right w:val="none" w:sz="0" w:space="0" w:color="auto"/>
      </w:divBdr>
    </w:div>
    <w:div w:id="489715676">
      <w:bodyDiv w:val="1"/>
      <w:marLeft w:val="0"/>
      <w:marRight w:val="0"/>
      <w:marTop w:val="0"/>
      <w:marBottom w:val="0"/>
      <w:divBdr>
        <w:top w:val="none" w:sz="0" w:space="0" w:color="auto"/>
        <w:left w:val="none" w:sz="0" w:space="0" w:color="auto"/>
        <w:bottom w:val="none" w:sz="0" w:space="0" w:color="auto"/>
        <w:right w:val="none" w:sz="0" w:space="0" w:color="auto"/>
      </w:divBdr>
    </w:div>
    <w:div w:id="638221939">
      <w:bodyDiv w:val="1"/>
      <w:marLeft w:val="0"/>
      <w:marRight w:val="0"/>
      <w:marTop w:val="0"/>
      <w:marBottom w:val="0"/>
      <w:divBdr>
        <w:top w:val="none" w:sz="0" w:space="0" w:color="auto"/>
        <w:left w:val="none" w:sz="0" w:space="0" w:color="auto"/>
        <w:bottom w:val="none" w:sz="0" w:space="0" w:color="auto"/>
        <w:right w:val="none" w:sz="0" w:space="0" w:color="auto"/>
      </w:divBdr>
    </w:div>
    <w:div w:id="709843343">
      <w:bodyDiv w:val="1"/>
      <w:marLeft w:val="0"/>
      <w:marRight w:val="0"/>
      <w:marTop w:val="0"/>
      <w:marBottom w:val="0"/>
      <w:divBdr>
        <w:top w:val="none" w:sz="0" w:space="0" w:color="auto"/>
        <w:left w:val="none" w:sz="0" w:space="0" w:color="auto"/>
        <w:bottom w:val="none" w:sz="0" w:space="0" w:color="auto"/>
        <w:right w:val="none" w:sz="0" w:space="0" w:color="auto"/>
      </w:divBdr>
    </w:div>
    <w:div w:id="809326066">
      <w:bodyDiv w:val="1"/>
      <w:marLeft w:val="0"/>
      <w:marRight w:val="0"/>
      <w:marTop w:val="0"/>
      <w:marBottom w:val="0"/>
      <w:divBdr>
        <w:top w:val="none" w:sz="0" w:space="0" w:color="auto"/>
        <w:left w:val="none" w:sz="0" w:space="0" w:color="auto"/>
        <w:bottom w:val="none" w:sz="0" w:space="0" w:color="auto"/>
        <w:right w:val="none" w:sz="0" w:space="0" w:color="auto"/>
      </w:divBdr>
    </w:div>
    <w:div w:id="1067804436">
      <w:bodyDiv w:val="1"/>
      <w:marLeft w:val="0"/>
      <w:marRight w:val="0"/>
      <w:marTop w:val="0"/>
      <w:marBottom w:val="0"/>
      <w:divBdr>
        <w:top w:val="none" w:sz="0" w:space="0" w:color="auto"/>
        <w:left w:val="none" w:sz="0" w:space="0" w:color="auto"/>
        <w:bottom w:val="none" w:sz="0" w:space="0" w:color="auto"/>
        <w:right w:val="none" w:sz="0" w:space="0" w:color="auto"/>
      </w:divBdr>
    </w:div>
    <w:div w:id="1241405061">
      <w:bodyDiv w:val="1"/>
      <w:marLeft w:val="0"/>
      <w:marRight w:val="0"/>
      <w:marTop w:val="0"/>
      <w:marBottom w:val="0"/>
      <w:divBdr>
        <w:top w:val="none" w:sz="0" w:space="0" w:color="auto"/>
        <w:left w:val="none" w:sz="0" w:space="0" w:color="auto"/>
        <w:bottom w:val="none" w:sz="0" w:space="0" w:color="auto"/>
        <w:right w:val="none" w:sz="0" w:space="0" w:color="auto"/>
      </w:divBdr>
    </w:div>
    <w:div w:id="1361738373">
      <w:bodyDiv w:val="1"/>
      <w:marLeft w:val="0"/>
      <w:marRight w:val="0"/>
      <w:marTop w:val="0"/>
      <w:marBottom w:val="0"/>
      <w:divBdr>
        <w:top w:val="none" w:sz="0" w:space="0" w:color="auto"/>
        <w:left w:val="none" w:sz="0" w:space="0" w:color="auto"/>
        <w:bottom w:val="none" w:sz="0" w:space="0" w:color="auto"/>
        <w:right w:val="none" w:sz="0" w:space="0" w:color="auto"/>
      </w:divBdr>
    </w:div>
    <w:div w:id="1373388284">
      <w:bodyDiv w:val="1"/>
      <w:marLeft w:val="0"/>
      <w:marRight w:val="0"/>
      <w:marTop w:val="0"/>
      <w:marBottom w:val="0"/>
      <w:divBdr>
        <w:top w:val="none" w:sz="0" w:space="0" w:color="auto"/>
        <w:left w:val="none" w:sz="0" w:space="0" w:color="auto"/>
        <w:bottom w:val="none" w:sz="0" w:space="0" w:color="auto"/>
        <w:right w:val="none" w:sz="0" w:space="0" w:color="auto"/>
      </w:divBdr>
    </w:div>
    <w:div w:id="1464810108">
      <w:bodyDiv w:val="1"/>
      <w:marLeft w:val="0"/>
      <w:marRight w:val="0"/>
      <w:marTop w:val="0"/>
      <w:marBottom w:val="0"/>
      <w:divBdr>
        <w:top w:val="none" w:sz="0" w:space="0" w:color="auto"/>
        <w:left w:val="none" w:sz="0" w:space="0" w:color="auto"/>
        <w:bottom w:val="none" w:sz="0" w:space="0" w:color="auto"/>
        <w:right w:val="none" w:sz="0" w:space="0" w:color="auto"/>
      </w:divBdr>
    </w:div>
    <w:div w:id="1550872246">
      <w:bodyDiv w:val="1"/>
      <w:marLeft w:val="0"/>
      <w:marRight w:val="0"/>
      <w:marTop w:val="0"/>
      <w:marBottom w:val="0"/>
      <w:divBdr>
        <w:top w:val="none" w:sz="0" w:space="0" w:color="auto"/>
        <w:left w:val="none" w:sz="0" w:space="0" w:color="auto"/>
        <w:bottom w:val="none" w:sz="0" w:space="0" w:color="auto"/>
        <w:right w:val="none" w:sz="0" w:space="0" w:color="auto"/>
      </w:divBdr>
    </w:div>
    <w:div w:id="1586258715">
      <w:bodyDiv w:val="1"/>
      <w:marLeft w:val="0"/>
      <w:marRight w:val="0"/>
      <w:marTop w:val="0"/>
      <w:marBottom w:val="0"/>
      <w:divBdr>
        <w:top w:val="none" w:sz="0" w:space="0" w:color="auto"/>
        <w:left w:val="none" w:sz="0" w:space="0" w:color="auto"/>
        <w:bottom w:val="none" w:sz="0" w:space="0" w:color="auto"/>
        <w:right w:val="none" w:sz="0" w:space="0" w:color="auto"/>
      </w:divBdr>
    </w:div>
    <w:div w:id="1621037020">
      <w:bodyDiv w:val="1"/>
      <w:marLeft w:val="0"/>
      <w:marRight w:val="0"/>
      <w:marTop w:val="0"/>
      <w:marBottom w:val="0"/>
      <w:divBdr>
        <w:top w:val="none" w:sz="0" w:space="0" w:color="auto"/>
        <w:left w:val="none" w:sz="0" w:space="0" w:color="auto"/>
        <w:bottom w:val="none" w:sz="0" w:space="0" w:color="auto"/>
        <w:right w:val="none" w:sz="0" w:space="0" w:color="auto"/>
      </w:divBdr>
    </w:div>
    <w:div w:id="1813861027">
      <w:bodyDiv w:val="1"/>
      <w:marLeft w:val="0"/>
      <w:marRight w:val="0"/>
      <w:marTop w:val="0"/>
      <w:marBottom w:val="0"/>
      <w:divBdr>
        <w:top w:val="none" w:sz="0" w:space="0" w:color="auto"/>
        <w:left w:val="none" w:sz="0" w:space="0" w:color="auto"/>
        <w:bottom w:val="none" w:sz="0" w:space="0" w:color="auto"/>
        <w:right w:val="none" w:sz="0" w:space="0" w:color="auto"/>
      </w:divBdr>
    </w:div>
    <w:div w:id="1819767401">
      <w:bodyDiv w:val="1"/>
      <w:marLeft w:val="0"/>
      <w:marRight w:val="0"/>
      <w:marTop w:val="0"/>
      <w:marBottom w:val="0"/>
      <w:divBdr>
        <w:top w:val="none" w:sz="0" w:space="0" w:color="auto"/>
        <w:left w:val="none" w:sz="0" w:space="0" w:color="auto"/>
        <w:bottom w:val="none" w:sz="0" w:space="0" w:color="auto"/>
        <w:right w:val="none" w:sz="0" w:space="0" w:color="auto"/>
      </w:divBdr>
    </w:div>
    <w:div w:id="1826627173">
      <w:bodyDiv w:val="1"/>
      <w:marLeft w:val="0"/>
      <w:marRight w:val="0"/>
      <w:marTop w:val="0"/>
      <w:marBottom w:val="0"/>
      <w:divBdr>
        <w:top w:val="none" w:sz="0" w:space="0" w:color="auto"/>
        <w:left w:val="none" w:sz="0" w:space="0" w:color="auto"/>
        <w:bottom w:val="none" w:sz="0" w:space="0" w:color="auto"/>
        <w:right w:val="none" w:sz="0" w:space="0" w:color="auto"/>
      </w:divBdr>
    </w:div>
    <w:div w:id="1870802501">
      <w:bodyDiv w:val="1"/>
      <w:marLeft w:val="0"/>
      <w:marRight w:val="0"/>
      <w:marTop w:val="0"/>
      <w:marBottom w:val="0"/>
      <w:divBdr>
        <w:top w:val="none" w:sz="0" w:space="0" w:color="auto"/>
        <w:left w:val="none" w:sz="0" w:space="0" w:color="auto"/>
        <w:bottom w:val="none" w:sz="0" w:space="0" w:color="auto"/>
        <w:right w:val="none" w:sz="0" w:space="0" w:color="auto"/>
      </w:divBdr>
    </w:div>
    <w:div w:id="1943881858">
      <w:bodyDiv w:val="1"/>
      <w:marLeft w:val="0"/>
      <w:marRight w:val="0"/>
      <w:marTop w:val="0"/>
      <w:marBottom w:val="0"/>
      <w:divBdr>
        <w:top w:val="none" w:sz="0" w:space="0" w:color="auto"/>
        <w:left w:val="none" w:sz="0" w:space="0" w:color="auto"/>
        <w:bottom w:val="none" w:sz="0" w:space="0" w:color="auto"/>
        <w:right w:val="none" w:sz="0" w:space="0" w:color="auto"/>
      </w:divBdr>
    </w:div>
    <w:div w:id="20508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758A64-AA33-48BE-BF82-FBF81655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2321</Words>
  <Characters>13234</Characters>
  <Application>Microsoft Office Word</Application>
  <DocSecurity>0</DocSecurity>
  <Lines>110</Lines>
  <Paragraphs>31</Paragraphs>
  <ScaleCrop>false</ScaleCrop>
  <Company>SXHY</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User</cp:lastModifiedBy>
  <cp:revision>5</cp:revision>
  <cp:lastPrinted>2018-07-12T09:30:00Z</cp:lastPrinted>
  <dcterms:created xsi:type="dcterms:W3CDTF">2018-07-26T01:01:00Z</dcterms:created>
  <dcterms:modified xsi:type="dcterms:W3CDTF">2018-07-26T03:40:00Z</dcterms:modified>
</cp:coreProperties>
</file>