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附件1</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kern w:val="0"/>
          <w:sz w:val="44"/>
          <w:szCs w:val="44"/>
          <w:shd w:val="clear" w:color="auto" w:fill="FFFFFF"/>
        </w:rPr>
      </w:pPr>
      <w:r>
        <w:rPr>
          <w:rFonts w:hint="eastAsia" w:ascii="方正小标宋简体" w:hAnsi="方正小标宋简体" w:eastAsia="方正小标宋简体" w:cs="方正小标宋简体"/>
          <w:kern w:val="0"/>
          <w:sz w:val="44"/>
          <w:szCs w:val="44"/>
          <w:shd w:val="clear" w:color="auto" w:fill="FFFFFF"/>
        </w:rPr>
        <w:t>继续有效的行政规范性文件目录</w:t>
      </w:r>
    </w:p>
    <w:p>
      <w:pPr>
        <w:pStyle w:val="2"/>
        <w:rPr>
          <w:rFonts w:hint="eastAsia"/>
        </w:rPr>
      </w:pPr>
    </w:p>
    <w:tbl>
      <w:tblPr>
        <w:tblStyle w:val="3"/>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8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blHeader/>
          <w:jc w:val="center"/>
        </w:trPr>
        <w:tc>
          <w:tcPr>
            <w:tcW w:w="628" w:type="dxa"/>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序</w:t>
            </w:r>
          </w:p>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号</w:t>
            </w:r>
          </w:p>
        </w:tc>
        <w:tc>
          <w:tcPr>
            <w:tcW w:w="8432" w:type="dxa"/>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行政规范性文件名称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628" w:type="dxa"/>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8432" w:type="dxa"/>
            <w:vAlign w:val="center"/>
          </w:tcPr>
          <w:p>
            <w:pPr>
              <w:spacing w:line="360" w:lineRule="exact"/>
              <w:jc w:val="left"/>
              <w:rPr>
                <w:rFonts w:hint="eastAsia" w:ascii="仿宋" w:hAnsi="仿宋" w:eastAsia="仿宋" w:cs="仿宋"/>
                <w:sz w:val="28"/>
                <w:szCs w:val="28"/>
              </w:rPr>
            </w:pPr>
            <w:r>
              <w:rPr>
                <w:rFonts w:hint="eastAsia" w:ascii="仿宋" w:hAnsi="仿宋" w:eastAsia="仿宋" w:cs="仿宋"/>
                <w:sz w:val="28"/>
                <w:szCs w:val="28"/>
              </w:rPr>
              <w:t>关于印发《市药品零售企业依法退出实施办法》的通知（绍食药监发〔2007〕47号）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628" w:type="dxa"/>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2</w:t>
            </w:r>
          </w:p>
        </w:tc>
        <w:tc>
          <w:tcPr>
            <w:tcW w:w="8432" w:type="dxa"/>
            <w:vAlign w:val="center"/>
          </w:tcPr>
          <w:p>
            <w:pPr>
              <w:spacing w:line="360" w:lineRule="exact"/>
              <w:jc w:val="left"/>
              <w:rPr>
                <w:rFonts w:hint="eastAsia" w:ascii="仿宋" w:hAnsi="仿宋" w:eastAsia="仿宋" w:cs="仿宋"/>
                <w:sz w:val="28"/>
                <w:szCs w:val="28"/>
              </w:rPr>
            </w:pPr>
            <w:r>
              <w:rPr>
                <w:rFonts w:hint="eastAsia" w:ascii="仿宋" w:hAnsi="仿宋" w:eastAsia="仿宋" w:cs="仿宋"/>
                <w:sz w:val="28"/>
                <w:szCs w:val="28"/>
              </w:rPr>
              <w:t>关于进一步加强药品购销票据监管的通知（绍食药监发〔2007〕82号）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628" w:type="dxa"/>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3</w:t>
            </w:r>
          </w:p>
        </w:tc>
        <w:tc>
          <w:tcPr>
            <w:tcW w:w="8432" w:type="dxa"/>
            <w:vAlign w:val="center"/>
          </w:tcPr>
          <w:p>
            <w:pPr>
              <w:spacing w:line="360" w:lineRule="exact"/>
              <w:jc w:val="left"/>
              <w:rPr>
                <w:rFonts w:hint="eastAsia" w:ascii="仿宋" w:hAnsi="仿宋" w:eastAsia="仿宋" w:cs="仿宋"/>
                <w:sz w:val="28"/>
                <w:szCs w:val="28"/>
              </w:rPr>
            </w:pPr>
            <w:r>
              <w:rPr>
                <w:rFonts w:hint="eastAsia" w:ascii="仿宋" w:hAnsi="仿宋" w:eastAsia="仿宋" w:cs="仿宋"/>
                <w:sz w:val="28"/>
                <w:szCs w:val="28"/>
              </w:rPr>
              <w:t>关于印发《绍兴市严重药品不良事件应急处理工作程序》等文件的通知（绍食药监发〔2010〕13号）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628" w:type="dxa"/>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4</w:t>
            </w:r>
          </w:p>
        </w:tc>
        <w:tc>
          <w:tcPr>
            <w:tcW w:w="8432" w:type="dxa"/>
            <w:vAlign w:val="center"/>
          </w:tcPr>
          <w:p>
            <w:pPr>
              <w:spacing w:line="360" w:lineRule="exact"/>
              <w:jc w:val="left"/>
              <w:rPr>
                <w:rFonts w:hint="eastAsia" w:ascii="仿宋" w:hAnsi="仿宋" w:eastAsia="仿宋" w:cs="仿宋"/>
                <w:sz w:val="28"/>
                <w:szCs w:val="28"/>
              </w:rPr>
            </w:pPr>
            <w:r>
              <w:rPr>
                <w:rFonts w:hint="eastAsia" w:ascii="仿宋" w:hAnsi="仿宋" w:eastAsia="仿宋" w:cs="仿宋"/>
                <w:sz w:val="28"/>
                <w:szCs w:val="28"/>
              </w:rPr>
              <w:t>关于印发《绍兴市基本药品质量监督管理办法》的通知（绍食药监办发〔2011〕11号）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628" w:type="dxa"/>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5</w:t>
            </w:r>
          </w:p>
        </w:tc>
        <w:tc>
          <w:tcPr>
            <w:tcW w:w="8432" w:type="dxa"/>
            <w:vAlign w:val="center"/>
          </w:tcPr>
          <w:p>
            <w:pPr>
              <w:spacing w:line="360" w:lineRule="exact"/>
              <w:jc w:val="left"/>
              <w:rPr>
                <w:rFonts w:hint="eastAsia" w:ascii="仿宋" w:hAnsi="仿宋" w:eastAsia="仿宋" w:cs="仿宋"/>
                <w:sz w:val="28"/>
                <w:szCs w:val="28"/>
              </w:rPr>
            </w:pPr>
            <w:r>
              <w:rPr>
                <w:rFonts w:hint="eastAsia" w:ascii="仿宋" w:hAnsi="仿宋" w:eastAsia="仿宋" w:cs="仿宋"/>
                <w:sz w:val="28"/>
                <w:szCs w:val="28"/>
              </w:rPr>
              <w:t>关于切实加强药用明胶空心胶囊生产质量监督管理的意见（绍食药监发〔2012〕82号）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628" w:type="dxa"/>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6</w:t>
            </w:r>
          </w:p>
        </w:tc>
        <w:tc>
          <w:tcPr>
            <w:tcW w:w="8432" w:type="dxa"/>
            <w:vAlign w:val="center"/>
          </w:tcPr>
          <w:p>
            <w:pPr>
              <w:spacing w:line="360" w:lineRule="exact"/>
              <w:jc w:val="left"/>
              <w:rPr>
                <w:rFonts w:hint="eastAsia" w:ascii="仿宋" w:hAnsi="仿宋" w:eastAsia="仿宋" w:cs="仿宋"/>
                <w:sz w:val="28"/>
                <w:szCs w:val="28"/>
              </w:rPr>
            </w:pPr>
            <w:r>
              <w:rPr>
                <w:rFonts w:hint="eastAsia" w:ascii="仿宋" w:hAnsi="仿宋" w:eastAsia="仿宋" w:cs="仿宋"/>
                <w:sz w:val="28"/>
                <w:szCs w:val="28"/>
              </w:rPr>
              <w:t>关于印发《绍兴市药品零售企业设置规定》的通知（绍食药监发〔2013〕133号）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628" w:type="dxa"/>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7</w:t>
            </w:r>
          </w:p>
        </w:tc>
        <w:tc>
          <w:tcPr>
            <w:tcW w:w="8432" w:type="dxa"/>
            <w:vAlign w:val="center"/>
          </w:tcPr>
          <w:p>
            <w:pPr>
              <w:spacing w:line="360" w:lineRule="exact"/>
              <w:jc w:val="left"/>
              <w:rPr>
                <w:rFonts w:hint="eastAsia" w:ascii="仿宋" w:hAnsi="仿宋" w:eastAsia="仿宋" w:cs="仿宋"/>
                <w:sz w:val="28"/>
                <w:szCs w:val="28"/>
              </w:rPr>
            </w:pPr>
            <w:r>
              <w:rPr>
                <w:rFonts w:hint="eastAsia" w:ascii="仿宋" w:hAnsi="仿宋" w:eastAsia="仿宋" w:cs="仿宋"/>
                <w:sz w:val="28"/>
                <w:szCs w:val="28"/>
              </w:rPr>
              <w:t>关于印发《绍兴市药品零售企业新修订药品经营质量管理规范（GSP）检查工作程序（试行）》的通知（绍食药监发〔2013〕131号）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628" w:type="dxa"/>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8</w:t>
            </w:r>
          </w:p>
        </w:tc>
        <w:tc>
          <w:tcPr>
            <w:tcW w:w="8432" w:type="dxa"/>
            <w:vAlign w:val="center"/>
          </w:tcPr>
          <w:p>
            <w:pPr>
              <w:spacing w:line="360" w:lineRule="exact"/>
              <w:jc w:val="left"/>
              <w:rPr>
                <w:rFonts w:hint="eastAsia" w:ascii="仿宋" w:hAnsi="仿宋" w:eastAsia="仿宋" w:cs="仿宋"/>
                <w:sz w:val="28"/>
                <w:szCs w:val="28"/>
              </w:rPr>
            </w:pPr>
            <w:r>
              <w:rPr>
                <w:rFonts w:hint="eastAsia" w:ascii="仿宋" w:hAnsi="仿宋" w:eastAsia="仿宋" w:cs="仿宋"/>
                <w:sz w:val="28"/>
                <w:szCs w:val="28"/>
              </w:rPr>
              <w:t>关于印发《绍兴市关于查处食品领域违法犯罪案件的行政执法与刑事司法衔接工作暂行办法》的通知（绍食安委办〔2013〕27号）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628" w:type="dxa"/>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9</w:t>
            </w:r>
          </w:p>
        </w:tc>
        <w:tc>
          <w:tcPr>
            <w:tcW w:w="8432" w:type="dxa"/>
            <w:vAlign w:val="center"/>
          </w:tcPr>
          <w:p>
            <w:pPr>
              <w:spacing w:line="360" w:lineRule="exact"/>
              <w:jc w:val="left"/>
              <w:rPr>
                <w:rFonts w:hint="eastAsia" w:ascii="仿宋" w:hAnsi="仿宋" w:eastAsia="仿宋" w:cs="仿宋"/>
                <w:sz w:val="28"/>
                <w:szCs w:val="28"/>
              </w:rPr>
            </w:pPr>
            <w:r>
              <w:rPr>
                <w:rFonts w:hint="eastAsia" w:ascii="仿宋" w:hAnsi="仿宋" w:eastAsia="仿宋" w:cs="仿宋"/>
                <w:sz w:val="28"/>
                <w:szCs w:val="28"/>
              </w:rPr>
              <w:t>关于印发《绍兴市医疗机构药房规范化建设标准》的通知（绍食药监办发〔2013〕113号）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628" w:type="dxa"/>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10</w:t>
            </w:r>
          </w:p>
        </w:tc>
        <w:tc>
          <w:tcPr>
            <w:tcW w:w="8432" w:type="dxa"/>
            <w:vAlign w:val="center"/>
          </w:tcPr>
          <w:p>
            <w:pPr>
              <w:spacing w:line="360" w:lineRule="exact"/>
              <w:jc w:val="left"/>
              <w:rPr>
                <w:rFonts w:hint="eastAsia" w:ascii="仿宋" w:hAnsi="仿宋" w:eastAsia="仿宋" w:cs="仿宋"/>
                <w:sz w:val="28"/>
                <w:szCs w:val="28"/>
              </w:rPr>
            </w:pPr>
            <w:r>
              <w:rPr>
                <w:rFonts w:hint="eastAsia" w:ascii="仿宋" w:hAnsi="仿宋" w:eastAsia="仿宋" w:cs="仿宋"/>
                <w:sz w:val="28"/>
                <w:szCs w:val="28"/>
              </w:rPr>
              <w:t>关于进一步加强药用空心胶囊生产企业销售管理的通知（绍食药监发〔2013〕114号）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628" w:type="dxa"/>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11</w:t>
            </w:r>
          </w:p>
        </w:tc>
        <w:tc>
          <w:tcPr>
            <w:tcW w:w="8432" w:type="dxa"/>
            <w:vAlign w:val="center"/>
          </w:tcPr>
          <w:p>
            <w:pPr>
              <w:spacing w:line="360" w:lineRule="exact"/>
              <w:jc w:val="left"/>
              <w:rPr>
                <w:rFonts w:hint="eastAsia" w:ascii="仿宋" w:hAnsi="仿宋" w:eastAsia="仿宋" w:cs="仿宋"/>
                <w:sz w:val="28"/>
                <w:szCs w:val="28"/>
              </w:rPr>
            </w:pPr>
            <w:r>
              <w:rPr>
                <w:rFonts w:hint="eastAsia" w:ascii="仿宋" w:hAnsi="仿宋" w:eastAsia="仿宋" w:cs="仿宋"/>
                <w:sz w:val="28"/>
                <w:szCs w:val="28"/>
              </w:rPr>
              <w:t>关于进一步规范零售药店非药品类产品陈列及销售行为的通知（绍食药监办发〔2013〕54号）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628" w:type="dxa"/>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12</w:t>
            </w:r>
          </w:p>
        </w:tc>
        <w:tc>
          <w:tcPr>
            <w:tcW w:w="8432" w:type="dxa"/>
            <w:vAlign w:val="center"/>
          </w:tcPr>
          <w:p>
            <w:pPr>
              <w:spacing w:line="360" w:lineRule="exact"/>
              <w:jc w:val="left"/>
              <w:rPr>
                <w:rFonts w:hint="eastAsia" w:ascii="仿宋" w:hAnsi="仿宋" w:eastAsia="仿宋" w:cs="仿宋"/>
                <w:sz w:val="28"/>
                <w:szCs w:val="28"/>
              </w:rPr>
            </w:pPr>
            <w:r>
              <w:rPr>
                <w:rFonts w:hint="eastAsia" w:ascii="仿宋" w:hAnsi="仿宋" w:eastAsia="仿宋" w:cs="仿宋"/>
                <w:sz w:val="28"/>
                <w:szCs w:val="28"/>
              </w:rPr>
              <w:t>关于建立绍兴市药品、医疗器械、保健食品、化妆品质量安全责任人约谈制度的通知（绍食药监发〔2013〕119号）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628" w:type="dxa"/>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13</w:t>
            </w:r>
          </w:p>
        </w:tc>
        <w:tc>
          <w:tcPr>
            <w:tcW w:w="8432" w:type="dxa"/>
            <w:vAlign w:val="center"/>
          </w:tcPr>
          <w:p>
            <w:pPr>
              <w:spacing w:line="360" w:lineRule="exact"/>
              <w:jc w:val="left"/>
              <w:rPr>
                <w:rFonts w:hint="eastAsia" w:ascii="仿宋" w:hAnsi="仿宋" w:eastAsia="仿宋" w:cs="仿宋"/>
                <w:sz w:val="28"/>
                <w:szCs w:val="28"/>
              </w:rPr>
            </w:pPr>
            <w:r>
              <w:rPr>
                <w:rFonts w:hint="eastAsia" w:ascii="仿宋" w:hAnsi="仿宋" w:eastAsia="仿宋" w:cs="仿宋"/>
                <w:sz w:val="28"/>
                <w:szCs w:val="28"/>
              </w:rPr>
              <w:t>关于印发《绍兴市药品零售连锁企业执业药师远程审方实施标准》的通知（绍市监管〔2014〕30号）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628" w:type="dxa"/>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14</w:t>
            </w:r>
          </w:p>
        </w:tc>
        <w:tc>
          <w:tcPr>
            <w:tcW w:w="8432" w:type="dxa"/>
            <w:vAlign w:val="center"/>
          </w:tcPr>
          <w:p>
            <w:pPr>
              <w:spacing w:line="360" w:lineRule="exact"/>
              <w:jc w:val="left"/>
              <w:rPr>
                <w:rFonts w:hint="eastAsia" w:ascii="仿宋" w:hAnsi="仿宋" w:eastAsia="仿宋" w:cs="仿宋"/>
                <w:sz w:val="28"/>
                <w:szCs w:val="28"/>
              </w:rPr>
            </w:pPr>
            <w:r>
              <w:rPr>
                <w:rFonts w:hint="eastAsia" w:ascii="仿宋" w:hAnsi="仿宋" w:eastAsia="仿宋" w:cs="仿宋"/>
                <w:sz w:val="28"/>
                <w:szCs w:val="28"/>
              </w:rPr>
              <w:t>关于印发《绍兴市原料药销售管理制度（试行）》的通知（绍市监管〔2015〕171号）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628" w:type="dxa"/>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15</w:t>
            </w:r>
          </w:p>
        </w:tc>
        <w:tc>
          <w:tcPr>
            <w:tcW w:w="8432" w:type="dxa"/>
            <w:vAlign w:val="center"/>
          </w:tcPr>
          <w:p>
            <w:pPr>
              <w:spacing w:line="360" w:lineRule="exact"/>
              <w:jc w:val="left"/>
              <w:rPr>
                <w:rFonts w:hint="eastAsia" w:ascii="仿宋" w:hAnsi="仿宋" w:eastAsia="仿宋" w:cs="仿宋"/>
                <w:sz w:val="28"/>
                <w:szCs w:val="28"/>
              </w:rPr>
            </w:pPr>
            <w:r>
              <w:rPr>
                <w:rFonts w:hint="eastAsia" w:ascii="仿宋" w:hAnsi="仿宋" w:eastAsia="仿宋" w:cs="仿宋"/>
                <w:sz w:val="28"/>
                <w:szCs w:val="28"/>
              </w:rPr>
              <w:t>绍兴市市场监督管理局 绍兴市食品安全委员会办公室关于印发《绍兴市餐饮单位“三厨（储）”管理办法（试行）》（绍食安委办〔2017〕12号）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628" w:type="dxa"/>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16</w:t>
            </w:r>
          </w:p>
        </w:tc>
        <w:tc>
          <w:tcPr>
            <w:tcW w:w="8432" w:type="dxa"/>
            <w:vAlign w:val="center"/>
          </w:tcPr>
          <w:p>
            <w:pPr>
              <w:spacing w:line="360" w:lineRule="exact"/>
              <w:jc w:val="left"/>
              <w:rPr>
                <w:rFonts w:hint="eastAsia" w:ascii="仿宋" w:hAnsi="仿宋" w:eastAsia="仿宋" w:cs="仿宋"/>
                <w:sz w:val="28"/>
                <w:szCs w:val="28"/>
              </w:rPr>
            </w:pPr>
            <w:r>
              <w:rPr>
                <w:rFonts w:hint="eastAsia" w:ascii="仿宋" w:hAnsi="仿宋" w:eastAsia="仿宋" w:cs="仿宋"/>
                <w:sz w:val="28"/>
                <w:szCs w:val="28"/>
              </w:rPr>
              <w:t>绍兴市中小餐饮食品安全日常监督检查办法（试行）（绍市监管〔2017〕76号）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628" w:type="dxa"/>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17</w:t>
            </w:r>
          </w:p>
        </w:tc>
        <w:tc>
          <w:tcPr>
            <w:tcW w:w="8432" w:type="dxa"/>
            <w:vAlign w:val="center"/>
          </w:tcPr>
          <w:p>
            <w:pPr>
              <w:spacing w:line="360" w:lineRule="exact"/>
              <w:jc w:val="left"/>
              <w:rPr>
                <w:rFonts w:hint="eastAsia" w:ascii="仿宋" w:hAnsi="仿宋" w:eastAsia="仿宋" w:cs="仿宋"/>
                <w:sz w:val="28"/>
                <w:szCs w:val="28"/>
              </w:rPr>
            </w:pPr>
            <w:r>
              <w:rPr>
                <w:rFonts w:hint="eastAsia" w:ascii="仿宋" w:hAnsi="仿宋" w:eastAsia="仿宋" w:cs="仿宋"/>
                <w:sz w:val="28"/>
                <w:szCs w:val="28"/>
              </w:rPr>
              <w:t>关于印发《绍兴市区批发市场果品销售管理规定（试行）》的通知（绍市监管市合〔2017〕5号）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28" w:type="dxa"/>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18</w:t>
            </w:r>
          </w:p>
        </w:tc>
        <w:tc>
          <w:tcPr>
            <w:tcW w:w="8432" w:type="dxa"/>
            <w:vAlign w:val="center"/>
          </w:tcPr>
          <w:p>
            <w:pPr>
              <w:spacing w:line="360" w:lineRule="exact"/>
              <w:jc w:val="left"/>
              <w:rPr>
                <w:rFonts w:hint="eastAsia" w:ascii="仿宋" w:hAnsi="仿宋" w:eastAsia="仿宋" w:cs="仿宋"/>
                <w:sz w:val="28"/>
                <w:szCs w:val="28"/>
              </w:rPr>
            </w:pPr>
            <w:r>
              <w:rPr>
                <w:rFonts w:hint="eastAsia" w:ascii="仿宋" w:hAnsi="仿宋" w:eastAsia="仿宋" w:cs="仿宋"/>
                <w:sz w:val="28"/>
                <w:szCs w:val="28"/>
              </w:rPr>
              <w:t>关于公布规范性文件清理结果的通知（绍市监管法〔2017〕6号）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628" w:type="dxa"/>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19</w:t>
            </w:r>
          </w:p>
        </w:tc>
        <w:tc>
          <w:tcPr>
            <w:tcW w:w="8432" w:type="dxa"/>
            <w:vAlign w:val="center"/>
          </w:tcPr>
          <w:p>
            <w:pPr>
              <w:spacing w:line="360" w:lineRule="exact"/>
              <w:jc w:val="left"/>
              <w:rPr>
                <w:rFonts w:hint="eastAsia" w:ascii="仿宋" w:hAnsi="仿宋" w:eastAsia="仿宋" w:cs="仿宋"/>
                <w:sz w:val="28"/>
                <w:szCs w:val="28"/>
              </w:rPr>
            </w:pPr>
            <w:r>
              <w:rPr>
                <w:rFonts w:hint="eastAsia" w:ascii="仿宋" w:hAnsi="仿宋" w:eastAsia="仿宋" w:cs="仿宋"/>
                <w:sz w:val="28"/>
                <w:szCs w:val="28"/>
              </w:rPr>
              <w:t>关于执行气瓶充装许可规则有关规定的通知（绍质发〔2006〕353号）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628" w:type="dxa"/>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20</w:t>
            </w:r>
          </w:p>
        </w:tc>
        <w:tc>
          <w:tcPr>
            <w:tcW w:w="8432" w:type="dxa"/>
            <w:vAlign w:val="center"/>
          </w:tcPr>
          <w:p>
            <w:pPr>
              <w:spacing w:line="360" w:lineRule="exact"/>
              <w:jc w:val="left"/>
              <w:rPr>
                <w:rFonts w:hint="eastAsia" w:ascii="仿宋" w:hAnsi="仿宋" w:eastAsia="仿宋" w:cs="仿宋"/>
                <w:sz w:val="28"/>
                <w:szCs w:val="28"/>
              </w:rPr>
            </w:pPr>
            <w:r>
              <w:rPr>
                <w:rFonts w:hint="eastAsia" w:ascii="仿宋" w:hAnsi="仿宋" w:eastAsia="仿宋" w:cs="仿宋"/>
                <w:sz w:val="28"/>
                <w:szCs w:val="28"/>
              </w:rPr>
              <w:t>关于执行气瓶充装许可规则有关补充规定的通知（绍质发〔2007〕211号）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628" w:type="dxa"/>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21</w:t>
            </w:r>
          </w:p>
        </w:tc>
        <w:tc>
          <w:tcPr>
            <w:tcW w:w="8432" w:type="dxa"/>
            <w:vAlign w:val="center"/>
          </w:tcPr>
          <w:p>
            <w:pPr>
              <w:spacing w:line="360" w:lineRule="exact"/>
              <w:jc w:val="left"/>
              <w:rPr>
                <w:rFonts w:hint="eastAsia" w:ascii="仿宋" w:hAnsi="仿宋" w:eastAsia="仿宋" w:cs="仿宋"/>
                <w:sz w:val="28"/>
                <w:szCs w:val="28"/>
              </w:rPr>
            </w:pPr>
            <w:r>
              <w:rPr>
                <w:rFonts w:hint="eastAsia" w:ascii="仿宋" w:hAnsi="仿宋" w:eastAsia="仿宋" w:cs="仿宋"/>
                <w:sz w:val="28"/>
                <w:szCs w:val="28"/>
              </w:rPr>
              <w:t>关于印发绍兴市重点产品质量安全风险预警实施方案的通知（绍质发〔2018〕3号）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628" w:type="dxa"/>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22</w:t>
            </w:r>
          </w:p>
        </w:tc>
        <w:tc>
          <w:tcPr>
            <w:tcW w:w="8432" w:type="dxa"/>
            <w:vAlign w:val="center"/>
          </w:tcPr>
          <w:p>
            <w:pPr>
              <w:spacing w:line="360" w:lineRule="exact"/>
              <w:jc w:val="left"/>
              <w:rPr>
                <w:rFonts w:hint="eastAsia" w:ascii="仿宋" w:hAnsi="仿宋" w:eastAsia="仿宋" w:cs="仿宋"/>
                <w:sz w:val="28"/>
                <w:szCs w:val="28"/>
              </w:rPr>
            </w:pPr>
            <w:r>
              <w:rPr>
                <w:rFonts w:hint="eastAsia" w:ascii="仿宋" w:hAnsi="仿宋" w:eastAsia="仿宋" w:cs="仿宋"/>
                <w:sz w:val="28"/>
                <w:szCs w:val="28"/>
              </w:rPr>
              <w:t>关于印发《绍兴市食品生产加工小作坊禁止品种目录》的通知（绍市监管〔2019〕17号）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628" w:type="dxa"/>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23</w:t>
            </w:r>
          </w:p>
        </w:tc>
        <w:tc>
          <w:tcPr>
            <w:tcW w:w="8432" w:type="dxa"/>
            <w:vAlign w:val="center"/>
          </w:tcPr>
          <w:p>
            <w:pPr>
              <w:spacing w:line="360" w:lineRule="exact"/>
              <w:jc w:val="left"/>
              <w:rPr>
                <w:rFonts w:hint="eastAsia" w:ascii="仿宋" w:hAnsi="仿宋" w:eastAsia="仿宋" w:cs="仿宋"/>
                <w:sz w:val="28"/>
                <w:szCs w:val="28"/>
              </w:rPr>
            </w:pPr>
            <w:r>
              <w:rPr>
                <w:rFonts w:hint="eastAsia" w:ascii="仿宋" w:hAnsi="仿宋" w:eastAsia="仿宋" w:cs="仿宋"/>
                <w:sz w:val="28"/>
                <w:szCs w:val="28"/>
              </w:rPr>
              <w:t>关于印发《绍兴市地方标准管理办法（试行）》的通知（绍市监管〔2020〕62号）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28" w:type="dxa"/>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24</w:t>
            </w:r>
          </w:p>
        </w:tc>
        <w:tc>
          <w:tcPr>
            <w:tcW w:w="8432" w:type="dxa"/>
            <w:vAlign w:val="center"/>
          </w:tcPr>
          <w:p>
            <w:pPr>
              <w:spacing w:line="360" w:lineRule="exact"/>
              <w:jc w:val="left"/>
              <w:rPr>
                <w:rFonts w:hint="eastAsia" w:ascii="仿宋" w:hAnsi="仿宋" w:eastAsia="仿宋" w:cs="仿宋"/>
                <w:sz w:val="28"/>
                <w:szCs w:val="28"/>
              </w:rPr>
            </w:pPr>
            <w:r>
              <w:rPr>
                <w:rFonts w:hint="eastAsia" w:ascii="仿宋" w:hAnsi="仿宋" w:eastAsia="仿宋" w:cs="仿宋"/>
                <w:sz w:val="28"/>
                <w:szCs w:val="28"/>
              </w:rPr>
              <w:t>关于公布规范性文件清理结果的通知（绍市监管〔2020〕67号）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628" w:type="dxa"/>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25</w:t>
            </w:r>
          </w:p>
        </w:tc>
        <w:tc>
          <w:tcPr>
            <w:tcW w:w="8432" w:type="dxa"/>
            <w:vAlign w:val="center"/>
          </w:tcPr>
          <w:p>
            <w:pPr>
              <w:spacing w:line="360" w:lineRule="exact"/>
              <w:jc w:val="left"/>
              <w:rPr>
                <w:rFonts w:hint="eastAsia" w:ascii="仿宋" w:hAnsi="仿宋" w:eastAsia="仿宋" w:cs="仿宋"/>
                <w:sz w:val="28"/>
                <w:szCs w:val="28"/>
              </w:rPr>
            </w:pPr>
            <w:r>
              <w:rPr>
                <w:rFonts w:hint="eastAsia" w:ascii="仿宋" w:hAnsi="仿宋" w:eastAsia="仿宋" w:cs="仿宋"/>
                <w:sz w:val="28"/>
                <w:szCs w:val="28"/>
              </w:rPr>
              <w:t>关于印发企业开办“零成本”工作实施方案的通知（绍市监管〔2020〕42号）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28" w:type="dxa"/>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26</w:t>
            </w:r>
          </w:p>
        </w:tc>
        <w:tc>
          <w:tcPr>
            <w:tcW w:w="8432" w:type="dxa"/>
            <w:vAlign w:val="center"/>
          </w:tcPr>
          <w:p>
            <w:pPr>
              <w:spacing w:line="360" w:lineRule="exact"/>
              <w:jc w:val="left"/>
              <w:rPr>
                <w:rFonts w:hint="eastAsia" w:ascii="仿宋" w:hAnsi="仿宋" w:eastAsia="仿宋" w:cs="仿宋"/>
                <w:sz w:val="28"/>
                <w:szCs w:val="28"/>
              </w:rPr>
            </w:pPr>
            <w:r>
              <w:rPr>
                <w:rFonts w:hint="eastAsia" w:ascii="仿宋" w:hAnsi="仿宋" w:eastAsia="仿宋" w:cs="仿宋"/>
                <w:sz w:val="28"/>
                <w:szCs w:val="28"/>
              </w:rPr>
              <w:t>关于启用行政执法专用章的通知（绍市监管〔2020〕85号）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628" w:type="dxa"/>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27</w:t>
            </w:r>
          </w:p>
        </w:tc>
        <w:tc>
          <w:tcPr>
            <w:tcW w:w="8432" w:type="dxa"/>
            <w:vAlign w:val="center"/>
          </w:tcPr>
          <w:p>
            <w:pPr>
              <w:spacing w:line="360" w:lineRule="exact"/>
              <w:jc w:val="left"/>
              <w:rPr>
                <w:rFonts w:hint="eastAsia" w:ascii="仿宋" w:hAnsi="仿宋" w:eastAsia="仿宋" w:cs="仿宋"/>
                <w:sz w:val="28"/>
                <w:szCs w:val="28"/>
              </w:rPr>
            </w:pPr>
            <w:r>
              <w:rPr>
                <w:rFonts w:hint="eastAsia" w:ascii="仿宋" w:hAnsi="仿宋" w:eastAsia="仿宋" w:cs="仿宋"/>
                <w:sz w:val="28"/>
                <w:szCs w:val="28"/>
              </w:rPr>
              <w:t>关于专营乙类非处方药零售企业经营审批实行告知承诺制的通知（绍市监管药通〔2020〕12号）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628" w:type="dxa"/>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28</w:t>
            </w:r>
          </w:p>
        </w:tc>
        <w:tc>
          <w:tcPr>
            <w:tcW w:w="8432" w:type="dxa"/>
            <w:vAlign w:val="center"/>
          </w:tcPr>
          <w:p>
            <w:pPr>
              <w:spacing w:line="360" w:lineRule="exact"/>
              <w:jc w:val="left"/>
              <w:rPr>
                <w:rFonts w:hint="eastAsia" w:ascii="仿宋" w:hAnsi="仿宋" w:eastAsia="仿宋" w:cs="仿宋"/>
                <w:sz w:val="28"/>
                <w:szCs w:val="28"/>
              </w:rPr>
            </w:pPr>
            <w:r>
              <w:rPr>
                <w:rFonts w:hint="eastAsia" w:ascii="仿宋" w:hAnsi="仿宋" w:eastAsia="仿宋" w:cs="仿宋"/>
                <w:sz w:val="28"/>
                <w:szCs w:val="28"/>
              </w:rPr>
              <w:t>关于修订《绍兴市药品零售企业设置规定》部分条款的通知（绍市监管药通〔2020〕13号）</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536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able of figures"/>
    <w:basedOn w:val="1"/>
    <w:next w:val="1"/>
    <w:qFormat/>
    <w:uiPriority w:val="0"/>
    <w:pPr>
      <w:ind w:leftChars="0" w:firstLine="640" w:firstLineChars="200"/>
    </w:pPr>
    <w:rPr>
      <w:rFonts w:ascii="Times New Roman" w:hAnsi="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2021-11-16T02:15:58Z</dcterms:created>
  <dc:creator>Administrator</dc:creator>
  <cp:lastModifiedBy>沐沐</cp:lastModifiedBy>
  <dcterms:modified xsi:type="dcterms:W3CDTF">2021-11-16T02:16:28Z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E87D0641395047A7B3C45993FCB0BE82</vt:lpwstr>
  </property>
</Properties>
</file>