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附件2</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废止的行政规范性文件目录</w:t>
      </w:r>
    </w:p>
    <w:p>
      <w:pPr>
        <w:pStyle w:val="2"/>
        <w:rPr>
          <w:rFonts w:hint="eastAsia"/>
        </w:rPr>
      </w:pPr>
    </w:p>
    <w:tbl>
      <w:tblPr>
        <w:tblStyle w:val="3"/>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628"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序</w:t>
            </w:r>
          </w:p>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号</w:t>
            </w:r>
          </w:p>
        </w:tc>
        <w:tc>
          <w:tcPr>
            <w:tcW w:w="7852" w:type="dxa"/>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行政规范性文件名称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关于实行医疗器械生产企业主要技术人员和关键岗位人员备案管理的通知（绍食药监发〔2009〕12号）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关于印发《绍兴市工商局“一址多照”、“一照多址”公司登记操作规范》的通知（绍市工商注〔2013〕6号）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关于下发《绍兴市食品仓储监督管理规定（试行）》的通知（绍市监管〔2014〕18号）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绍兴市市场监督管理局  绍兴市人力资源和社会保障局关于印发&lt;绍兴市小微企业职业技能提升行动实施意见（试行）&gt;的通知（绍市监管〔2020〕58号）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关于暂停农村家宴中心集体聚餐的通知（绍市监管〔2021〕4号）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关于开展退热、止咳、抗病毒、抗菌素等药品登记销售的通知（绍市监管〔2021〕5号）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关于暂停聚集性销售活动的通知（绍市监管〔2021〕6号）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关于有序开放农村家宴中心集体聚餐活动的通知（绍市监管〔2021〕20号）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28"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7852" w:type="dxa"/>
            <w:vAlign w:val="center"/>
          </w:tcPr>
          <w:p>
            <w:pPr>
              <w:spacing w:line="360" w:lineRule="exact"/>
              <w:jc w:val="left"/>
              <w:rPr>
                <w:rFonts w:hint="eastAsia" w:ascii="仿宋" w:hAnsi="仿宋" w:eastAsia="仿宋" w:cs="仿宋"/>
                <w:sz w:val="28"/>
                <w:szCs w:val="28"/>
              </w:rPr>
            </w:pPr>
            <w:r>
              <w:rPr>
                <w:rFonts w:hint="eastAsia" w:ascii="仿宋" w:hAnsi="仿宋" w:eastAsia="仿宋" w:cs="仿宋"/>
                <w:sz w:val="28"/>
                <w:szCs w:val="28"/>
              </w:rPr>
              <w:t>关于有序恢复聚集性销售活动的通知（绍市监管〔2021〕27号）</w:t>
            </w:r>
          </w:p>
        </w:tc>
      </w:tr>
    </w:tbl>
    <w:p>
      <w:pPr>
        <w:spacing w:line="360" w:lineRule="exact"/>
        <w:rPr>
          <w:rFonts w:hint="eastAsia" w:ascii="仿宋" w:hAnsi="仿宋" w:eastAsia="仿宋" w:cs="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Chars="0" w:firstLine="64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2021-11-16T02:16:51Z</dcterms:created>
  <dc:creator>Administrator</dc:creator>
  <cp:lastModifiedBy>沐沐</cp:lastModifiedBy>
  <dcterms:modified xsi:type="dcterms:W3CDTF">2021-11-16T02:17:05Z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10232D736C2440D1B8FF7EEDA0F8B027</vt:lpwstr>
  </property>
</Properties>
</file>